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173" w:rsidRDefault="00926DDA">
      <w:pPr>
        <w:tabs>
          <w:tab w:val="left" w:pos="851"/>
        </w:tabs>
        <w:spacing w:after="120" w:line="276" w:lineRule="auto"/>
        <w:jc w:val="center"/>
      </w:pPr>
      <w:r>
        <w:rPr>
          <w:rFonts w:ascii="Arial" w:hAnsi="Arial" w:cs="Arial"/>
          <w:b/>
          <w:sz w:val="28"/>
          <w:szCs w:val="28"/>
        </w:rPr>
        <w:t>TERMO DE REFERÊNCIA</w:t>
      </w:r>
    </w:p>
    <w:p w:rsidR="000B2173" w:rsidRDefault="000B2173">
      <w:pPr>
        <w:tabs>
          <w:tab w:val="left" w:pos="851"/>
        </w:tabs>
        <w:spacing w:after="120" w:line="276" w:lineRule="auto"/>
        <w:jc w:val="center"/>
        <w:rPr>
          <w:rFonts w:ascii="Arial" w:hAnsi="Arial" w:cs="Arial"/>
          <w:b/>
          <w:sz w:val="28"/>
          <w:szCs w:val="28"/>
        </w:rPr>
      </w:pPr>
    </w:p>
    <w:tbl>
      <w:tblPr>
        <w:tblW w:w="9214" w:type="dxa"/>
        <w:tblInd w:w="-2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firstRow="0" w:lastRow="0" w:firstColumn="0" w:lastColumn="0" w:noHBand="0" w:noVBand="0"/>
      </w:tblPr>
      <w:tblGrid>
        <w:gridCol w:w="9214"/>
      </w:tblGrid>
      <w:tr w:rsidR="000B2173" w:rsidRPr="00BC2607">
        <w:trPr>
          <w:trHeight w:val="627"/>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5" w:type="dxa"/>
            </w:tcMar>
            <w:vAlign w:val="center"/>
          </w:tcPr>
          <w:p w:rsidR="000B2173" w:rsidRPr="00BC2607" w:rsidRDefault="00C32812" w:rsidP="00C32812">
            <w:pPr>
              <w:tabs>
                <w:tab w:val="left" w:pos="851"/>
              </w:tabs>
              <w:spacing w:after="120" w:line="276" w:lineRule="auto"/>
              <w:ind w:right="-283"/>
              <w:jc w:val="center"/>
              <w:rPr>
                <w:rFonts w:ascii="Arial" w:hAnsi="Arial"/>
                <w:sz w:val="36"/>
                <w:szCs w:val="36"/>
              </w:rPr>
            </w:pPr>
            <w:r w:rsidRPr="00BC2607">
              <w:rPr>
                <w:rFonts w:ascii="Arial" w:hAnsi="Arial"/>
                <w:b/>
                <w:sz w:val="36"/>
                <w:szCs w:val="36"/>
              </w:rPr>
              <w:t>CONSTRUÇÃO DO GINÁSIO E REFORMA DA EB MANSUETO TRÉS</w:t>
            </w:r>
          </w:p>
        </w:tc>
      </w:tr>
    </w:tbl>
    <w:p w:rsidR="000B2173" w:rsidRDefault="000B2173">
      <w:pPr>
        <w:tabs>
          <w:tab w:val="left" w:pos="851"/>
        </w:tabs>
        <w:spacing w:after="120" w:line="276" w:lineRule="auto"/>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INTRODUÇÃO.</w:t>
      </w:r>
    </w:p>
    <w:p w:rsidR="000B2173" w:rsidRDefault="000B2173">
      <w:pPr>
        <w:tabs>
          <w:tab w:val="left" w:pos="851"/>
        </w:tabs>
        <w:spacing w:after="120" w:line="276" w:lineRule="auto"/>
        <w:rPr>
          <w:rFonts w:ascii="Arial" w:hAnsi="Arial" w:cs="Arial"/>
          <w:sz w:val="22"/>
          <w:szCs w:val="22"/>
        </w:rPr>
      </w:pPr>
    </w:p>
    <w:p w:rsidR="000B2173" w:rsidRDefault="00926DDA">
      <w:pPr>
        <w:tabs>
          <w:tab w:val="left" w:pos="851"/>
        </w:tabs>
        <w:spacing w:after="120" w:line="276" w:lineRule="auto"/>
        <w:jc w:val="both"/>
        <w:rPr>
          <w:sz w:val="20"/>
          <w:szCs w:val="20"/>
        </w:rPr>
      </w:pPr>
      <w:r>
        <w:rPr>
          <w:rFonts w:ascii="Arial" w:hAnsi="Arial" w:cs="Arial"/>
          <w:sz w:val="22"/>
          <w:szCs w:val="22"/>
        </w:rPr>
        <w:tab/>
        <w:t>O presente documento trata dos procedimentos e orientações necessárias para contratação de empresa através do ato público de concorrência, objetivando a execução de obras de:</w:t>
      </w:r>
      <w:bookmarkStart w:id="0" w:name="_GoBack"/>
      <w:bookmarkEnd w:id="0"/>
    </w:p>
    <w:tbl>
      <w:tblPr>
        <w:tblW w:w="9344" w:type="dxa"/>
        <w:tblLook w:val="04A0" w:firstRow="1" w:lastRow="0" w:firstColumn="1" w:lastColumn="0" w:noHBand="0" w:noVBand="1"/>
      </w:tblPr>
      <w:tblGrid>
        <w:gridCol w:w="1381"/>
        <w:gridCol w:w="7963"/>
      </w:tblGrid>
      <w:tr w:rsidR="000B2173">
        <w:trPr>
          <w:trHeight w:val="395"/>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Obra:</w:t>
            </w:r>
          </w:p>
        </w:tc>
        <w:tc>
          <w:tcPr>
            <w:tcW w:w="7963" w:type="dxa"/>
            <w:shd w:val="clear" w:color="auto" w:fill="auto"/>
            <w:tcMar>
              <w:left w:w="108" w:type="dxa"/>
            </w:tcMar>
            <w:vAlign w:val="center"/>
          </w:tcPr>
          <w:p w:rsidR="000B2173" w:rsidRDefault="00255AFB">
            <w:pPr>
              <w:ind w:right="-283"/>
              <w:rPr>
                <w:rFonts w:ascii="Arial" w:hAnsi="Arial"/>
                <w:sz w:val="20"/>
                <w:szCs w:val="20"/>
              </w:rPr>
            </w:pPr>
            <w:r>
              <w:rPr>
                <w:rFonts w:ascii="Arial" w:hAnsi="Arial"/>
                <w:b/>
                <w:sz w:val="20"/>
                <w:szCs w:val="20"/>
              </w:rPr>
              <w:t xml:space="preserve">CONSTRUÇÃO DO GINÁSIO E </w:t>
            </w:r>
            <w:r w:rsidR="00926DDA">
              <w:rPr>
                <w:rFonts w:ascii="Arial" w:hAnsi="Arial"/>
                <w:b/>
                <w:sz w:val="20"/>
                <w:szCs w:val="20"/>
              </w:rPr>
              <w:t>REFORMA D</w:t>
            </w:r>
            <w:r>
              <w:rPr>
                <w:rFonts w:ascii="Arial" w:hAnsi="Arial"/>
                <w:b/>
                <w:sz w:val="20"/>
                <w:szCs w:val="20"/>
              </w:rPr>
              <w:t>A EB MANSUETO TRÉS</w:t>
            </w:r>
            <w:r w:rsidR="00926DDA">
              <w:rPr>
                <w:rFonts w:ascii="Arial" w:hAnsi="Arial"/>
                <w:b/>
                <w:sz w:val="20"/>
                <w:szCs w:val="20"/>
              </w:rPr>
              <w:t xml:space="preserve"> </w:t>
            </w:r>
          </w:p>
        </w:tc>
      </w:tr>
      <w:tr w:rsidR="000B2173">
        <w:trPr>
          <w:trHeight w:val="396"/>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Endereço:</w:t>
            </w:r>
          </w:p>
        </w:tc>
        <w:tc>
          <w:tcPr>
            <w:tcW w:w="7963"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RUA</w:t>
            </w:r>
            <w:r w:rsidR="00255AFB">
              <w:rPr>
                <w:rFonts w:ascii="Arial" w:hAnsi="Arial"/>
                <w:sz w:val="20"/>
                <w:szCs w:val="20"/>
              </w:rPr>
              <w:t xml:space="preserve"> PORTO UNIÃO, 155 – SÃO VICENTE</w:t>
            </w:r>
            <w:r>
              <w:rPr>
                <w:rFonts w:ascii="Arial" w:hAnsi="Arial"/>
                <w:sz w:val="20"/>
                <w:szCs w:val="20"/>
              </w:rPr>
              <w:t xml:space="preserve"> </w:t>
            </w:r>
          </w:p>
        </w:tc>
      </w:tr>
      <w:tr w:rsidR="000B2173">
        <w:trPr>
          <w:trHeight w:val="395"/>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Município:</w:t>
            </w:r>
          </w:p>
        </w:tc>
        <w:tc>
          <w:tcPr>
            <w:tcW w:w="7963"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ITAJAÍ/SC</w:t>
            </w:r>
          </w:p>
        </w:tc>
      </w:tr>
    </w:tbl>
    <w:p w:rsidR="000B2173" w:rsidRDefault="000B2173">
      <w:pPr>
        <w:tabs>
          <w:tab w:val="left" w:pos="851"/>
        </w:tabs>
        <w:spacing w:after="120" w:line="276" w:lineRule="auto"/>
        <w:jc w:val="both"/>
        <w:rPr>
          <w:rFonts w:cs="Arial"/>
          <w:iCs/>
          <w:spacing w:val="2"/>
        </w:rPr>
      </w:pPr>
    </w:p>
    <w:tbl>
      <w:tblPr>
        <w:tblW w:w="9214" w:type="dxa"/>
        <w:tblInd w:w="8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000" w:firstRow="0" w:lastRow="0" w:firstColumn="0" w:lastColumn="0" w:noHBand="0" w:noVBand="0"/>
      </w:tblPr>
      <w:tblGrid>
        <w:gridCol w:w="4536"/>
        <w:gridCol w:w="4678"/>
      </w:tblGrid>
      <w:tr w:rsidR="000B2173" w:rsidTr="00255AFB">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Pr="00255AFB" w:rsidRDefault="00255AFB">
            <w:pPr>
              <w:jc w:val="center"/>
              <w:rPr>
                <w:rFonts w:ascii="Arial" w:hAnsi="Arial"/>
                <w:b/>
                <w:bCs/>
                <w:sz w:val="20"/>
                <w:szCs w:val="20"/>
              </w:rPr>
            </w:pPr>
            <w:r w:rsidRPr="00255AFB">
              <w:rPr>
                <w:rFonts w:ascii="Arial" w:hAnsi="Arial"/>
                <w:b/>
                <w:bCs/>
                <w:sz w:val="20"/>
                <w:szCs w:val="20"/>
              </w:rPr>
              <w:t>EDIFICAÇÃO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pPr>
              <w:jc w:val="center"/>
              <w:rPr>
                <w:rFonts w:ascii="Verdana" w:hAnsi="Verdana"/>
                <w:b/>
                <w:bCs/>
                <w:sz w:val="16"/>
                <w:szCs w:val="16"/>
              </w:rPr>
            </w:pPr>
            <w:r>
              <w:rPr>
                <w:rFonts w:ascii="Arial" w:hAnsi="Arial"/>
                <w:b/>
                <w:bCs/>
                <w:sz w:val="20"/>
                <w:szCs w:val="20"/>
              </w:rPr>
              <w:t>ÁREA</w:t>
            </w:r>
          </w:p>
        </w:tc>
      </w:tr>
      <w:tr w:rsidR="000B2173" w:rsidTr="00255AFB">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255AFB" w:rsidRDefault="00255AFB" w:rsidP="00255AFB">
            <w:pPr>
              <w:jc w:val="center"/>
              <w:rPr>
                <w:rFonts w:ascii="Arial" w:hAnsi="Arial"/>
                <w:sz w:val="20"/>
                <w:szCs w:val="20"/>
              </w:rPr>
            </w:pPr>
            <w:r>
              <w:rPr>
                <w:rFonts w:ascii="Arial" w:hAnsi="Arial"/>
                <w:sz w:val="20"/>
                <w:szCs w:val="20"/>
              </w:rPr>
              <w:t>ÁREA EXISTENTE</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255AFB" w:rsidP="00C04F06">
            <w:pPr>
              <w:jc w:val="center"/>
              <w:rPr>
                <w:rFonts w:ascii="Arial" w:hAnsi="Arial"/>
                <w:sz w:val="20"/>
                <w:szCs w:val="20"/>
              </w:rPr>
            </w:pPr>
            <w:r>
              <w:rPr>
                <w:rFonts w:ascii="Arial" w:hAnsi="Arial"/>
                <w:sz w:val="20"/>
                <w:szCs w:val="20"/>
              </w:rPr>
              <w:t>1.624,65</w:t>
            </w:r>
          </w:p>
        </w:tc>
      </w:tr>
      <w:tr w:rsidR="000B2173" w:rsidTr="00255AFB">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255AFB" w:rsidP="00C04F06">
            <w:pPr>
              <w:jc w:val="center"/>
              <w:rPr>
                <w:rFonts w:ascii="Arial" w:hAnsi="Arial"/>
                <w:sz w:val="20"/>
                <w:szCs w:val="20"/>
              </w:rPr>
            </w:pPr>
            <w:r>
              <w:rPr>
                <w:rFonts w:ascii="Arial" w:hAnsi="Arial"/>
                <w:sz w:val="20"/>
                <w:szCs w:val="20"/>
              </w:rPr>
              <w:t>QUADRA A CONSTRUIR</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255AFB" w:rsidP="00C04F06">
            <w:pPr>
              <w:jc w:val="center"/>
              <w:rPr>
                <w:rFonts w:ascii="Arial" w:hAnsi="Arial"/>
                <w:sz w:val="20"/>
                <w:szCs w:val="20"/>
              </w:rPr>
            </w:pPr>
            <w:r>
              <w:rPr>
                <w:rFonts w:ascii="Arial" w:hAnsi="Arial"/>
                <w:sz w:val="20"/>
                <w:szCs w:val="20"/>
              </w:rPr>
              <w:t>885,44</w:t>
            </w:r>
          </w:p>
        </w:tc>
      </w:tr>
      <w:tr w:rsidR="00255AFB" w:rsidTr="00255AFB">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255AFB" w:rsidRDefault="00255AFB" w:rsidP="00C04F06">
            <w:pPr>
              <w:jc w:val="center"/>
              <w:rPr>
                <w:rFonts w:ascii="Arial" w:hAnsi="Arial"/>
                <w:sz w:val="20"/>
                <w:szCs w:val="20"/>
              </w:rPr>
            </w:pPr>
            <w:r>
              <w:rPr>
                <w:rFonts w:ascii="Arial" w:hAnsi="Arial"/>
                <w:b/>
                <w:bCs/>
                <w:sz w:val="20"/>
                <w:szCs w:val="20"/>
              </w:rPr>
              <w:t>TOTAL</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255AFB" w:rsidRDefault="00255AFB" w:rsidP="00C04F06">
            <w:pPr>
              <w:jc w:val="center"/>
              <w:rPr>
                <w:rFonts w:ascii="Arial" w:hAnsi="Arial"/>
                <w:sz w:val="20"/>
                <w:szCs w:val="20"/>
              </w:rPr>
            </w:pPr>
            <w:r>
              <w:rPr>
                <w:rFonts w:ascii="Arial" w:hAnsi="Arial"/>
                <w:b/>
                <w:bCs/>
                <w:sz w:val="20"/>
                <w:szCs w:val="20"/>
              </w:rPr>
              <w:t>2.510,09 m²</w:t>
            </w:r>
          </w:p>
        </w:tc>
      </w:tr>
    </w:tbl>
    <w:p w:rsidR="000B2173" w:rsidRDefault="000B2173">
      <w:pPr>
        <w:tabs>
          <w:tab w:val="left" w:pos="851"/>
        </w:tabs>
        <w:spacing w:after="120" w:line="276" w:lineRule="auto"/>
        <w:jc w:val="both"/>
        <w:rPr>
          <w:rFonts w:ascii="Arial" w:hAnsi="Arial" w:cs="Arial"/>
          <w:sz w:val="20"/>
          <w:szCs w:val="20"/>
        </w:rPr>
      </w:pPr>
    </w:p>
    <w:p w:rsidR="00C32812" w:rsidRDefault="00C32812">
      <w:pPr>
        <w:tabs>
          <w:tab w:val="left" w:pos="851"/>
        </w:tabs>
        <w:spacing w:after="120" w:line="276" w:lineRule="auto"/>
        <w:jc w:val="both"/>
        <w:rPr>
          <w:rFonts w:ascii="Arial" w:hAnsi="Arial" w:cs="Arial"/>
          <w:sz w:val="20"/>
          <w:szCs w:val="20"/>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0B2173" w:rsidRDefault="000B2173">
      <w:pPr>
        <w:tabs>
          <w:tab w:val="left" w:pos="851"/>
        </w:tabs>
        <w:spacing w:after="120" w:line="276" w:lineRule="auto"/>
        <w:jc w:val="both"/>
        <w:rPr>
          <w:rFonts w:ascii="Arial" w:hAnsi="Arial" w:cs="Arial"/>
          <w:b/>
          <w:sz w:val="22"/>
          <w:szCs w:val="22"/>
        </w:rPr>
      </w:pPr>
    </w:p>
    <w:p w:rsidR="00255AFB" w:rsidRDefault="00926DDA">
      <w:pPr>
        <w:tabs>
          <w:tab w:val="left" w:pos="851"/>
        </w:tabs>
        <w:spacing w:after="120" w:line="276" w:lineRule="auto"/>
        <w:ind w:firstLine="708"/>
        <w:jc w:val="both"/>
        <w:rPr>
          <w:rFonts w:ascii="Arial" w:hAnsi="Arial" w:cs="Arial"/>
          <w:sz w:val="22"/>
          <w:szCs w:val="22"/>
        </w:rPr>
      </w:pPr>
      <w:r>
        <w:rPr>
          <w:rFonts w:ascii="Arial" w:hAnsi="Arial" w:cs="Arial"/>
          <w:sz w:val="22"/>
          <w:szCs w:val="22"/>
        </w:rPr>
        <w:t xml:space="preserve">A </w:t>
      </w:r>
      <w:r w:rsidR="00255AFB">
        <w:rPr>
          <w:rFonts w:ascii="Arial" w:hAnsi="Arial" w:cs="Arial"/>
          <w:sz w:val="22"/>
          <w:szCs w:val="22"/>
        </w:rPr>
        <w:t xml:space="preserve">EB Mansueto </w:t>
      </w:r>
      <w:proofErr w:type="spellStart"/>
      <w:r w:rsidR="00255AFB">
        <w:rPr>
          <w:rFonts w:ascii="Arial" w:hAnsi="Arial" w:cs="Arial"/>
          <w:sz w:val="22"/>
          <w:szCs w:val="22"/>
        </w:rPr>
        <w:t>Trés</w:t>
      </w:r>
      <w:proofErr w:type="spellEnd"/>
      <w:r w:rsidR="00255AFB">
        <w:rPr>
          <w:rFonts w:ascii="Arial" w:hAnsi="Arial" w:cs="Arial"/>
          <w:sz w:val="22"/>
          <w:szCs w:val="22"/>
        </w:rPr>
        <w:t xml:space="preserve"> não possui quadra coberta sendo </w:t>
      </w:r>
      <w:r w:rsidR="00C32812">
        <w:rPr>
          <w:rFonts w:ascii="Arial" w:hAnsi="Arial" w:cs="Arial"/>
          <w:sz w:val="22"/>
          <w:szCs w:val="22"/>
        </w:rPr>
        <w:t>d</w:t>
      </w:r>
      <w:r w:rsidR="00255AFB">
        <w:rPr>
          <w:rFonts w:ascii="Arial" w:hAnsi="Arial" w:cs="Arial"/>
          <w:sz w:val="22"/>
          <w:szCs w:val="22"/>
        </w:rPr>
        <w:t xml:space="preserve">e suma importância para o desenvolvimento do Ensino na Unidade </w:t>
      </w:r>
      <w:r w:rsidR="00C32812">
        <w:rPr>
          <w:rFonts w:ascii="Arial" w:hAnsi="Arial" w:cs="Arial"/>
          <w:sz w:val="22"/>
          <w:szCs w:val="22"/>
        </w:rPr>
        <w:t>a construção de um Ginásio.</w:t>
      </w:r>
    </w:p>
    <w:p w:rsidR="00C32812" w:rsidRDefault="00C32812">
      <w:pPr>
        <w:tabs>
          <w:tab w:val="left" w:pos="851"/>
        </w:tabs>
        <w:spacing w:after="120" w:line="276" w:lineRule="auto"/>
        <w:ind w:firstLine="708"/>
        <w:jc w:val="both"/>
        <w:rPr>
          <w:rFonts w:ascii="Arial" w:hAnsi="Arial" w:cs="Arial"/>
          <w:sz w:val="22"/>
          <w:szCs w:val="22"/>
        </w:rPr>
      </w:pPr>
      <w:r>
        <w:rPr>
          <w:rFonts w:ascii="Arial" w:hAnsi="Arial" w:cs="Arial"/>
          <w:sz w:val="22"/>
          <w:szCs w:val="22"/>
        </w:rPr>
        <w:t>Também será necessário a revitalização da área externa com outras áreas de prática esportiva e espaços de convivência.</w:t>
      </w:r>
    </w:p>
    <w:p w:rsidR="00C32812" w:rsidRDefault="00C32812">
      <w:pPr>
        <w:tabs>
          <w:tab w:val="left" w:pos="851"/>
        </w:tabs>
        <w:spacing w:after="120" w:line="276" w:lineRule="auto"/>
        <w:ind w:firstLine="708"/>
        <w:jc w:val="both"/>
        <w:rPr>
          <w:rFonts w:ascii="Arial" w:hAnsi="Arial" w:cs="Arial"/>
          <w:sz w:val="22"/>
          <w:szCs w:val="22"/>
        </w:rPr>
      </w:pPr>
      <w:r>
        <w:rPr>
          <w:rFonts w:ascii="Arial" w:hAnsi="Arial" w:cs="Arial"/>
          <w:sz w:val="22"/>
          <w:szCs w:val="22"/>
        </w:rPr>
        <w:t>Para atender e adequar a unidade será executado o Sistema Preventivo de Incêndio para instalação dos sistemas complexos além dos vitais já existentes para obtenção de Habite-se junto ao Corpo de Bombeiros.</w:t>
      </w:r>
    </w:p>
    <w:p w:rsidR="000B2173" w:rsidRDefault="00C32812">
      <w:pPr>
        <w:tabs>
          <w:tab w:val="left" w:pos="851"/>
        </w:tabs>
        <w:spacing w:after="120" w:line="276" w:lineRule="auto"/>
        <w:ind w:firstLine="708"/>
        <w:jc w:val="both"/>
      </w:pPr>
      <w:r>
        <w:rPr>
          <w:rFonts w:ascii="Arial" w:hAnsi="Arial" w:cs="Arial"/>
          <w:sz w:val="22"/>
          <w:szCs w:val="22"/>
        </w:rPr>
        <w:t>Serão realizad</w:t>
      </w:r>
      <w:r w:rsidR="00A26E49">
        <w:rPr>
          <w:rFonts w:ascii="Arial" w:hAnsi="Arial" w:cs="Arial"/>
          <w:sz w:val="22"/>
          <w:szCs w:val="22"/>
        </w:rPr>
        <w:t>a</w:t>
      </w:r>
      <w:r>
        <w:rPr>
          <w:rFonts w:ascii="Arial" w:hAnsi="Arial" w:cs="Arial"/>
          <w:sz w:val="22"/>
          <w:szCs w:val="22"/>
        </w:rPr>
        <w:t>s intervenções pontuais como reboco de murada existente, alterações de cobertura, pisos, pintura entre outras demandas menores.</w:t>
      </w:r>
    </w:p>
    <w:p w:rsidR="000B2173" w:rsidRDefault="00926DDA">
      <w:pPr>
        <w:tabs>
          <w:tab w:val="left" w:pos="851"/>
        </w:tabs>
        <w:spacing w:after="120" w:line="276" w:lineRule="auto"/>
        <w:ind w:right="-89" w:firstLine="708"/>
        <w:jc w:val="both"/>
      </w:pPr>
      <w:r>
        <w:rPr>
          <w:rFonts w:ascii="Arial" w:hAnsi="Arial" w:cs="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rsidR="000B2173" w:rsidRDefault="000B2173">
      <w:pPr>
        <w:spacing w:before="114" w:after="114"/>
        <w:ind w:right="-89"/>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lastRenderedPageBreak/>
        <w:t>OBJETO.</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sidR="00C32812">
        <w:rPr>
          <w:rFonts w:ascii="Arial" w:hAnsi="Arial" w:cs="Arial"/>
          <w:sz w:val="22"/>
          <w:szCs w:val="22"/>
        </w:rPr>
        <w:t>TOMADA DE PREÇO</w:t>
      </w:r>
      <w:r>
        <w:rPr>
          <w:rFonts w:ascii="Arial" w:hAnsi="Arial" w:cs="Arial"/>
          <w:sz w:val="22"/>
          <w:szCs w:val="22"/>
        </w:rPr>
        <w:t>, tem por objeto a contratação de empresa para:</w:t>
      </w:r>
    </w:p>
    <w:p w:rsidR="000B2173" w:rsidRDefault="000B2173">
      <w:pPr>
        <w:widowControl/>
        <w:tabs>
          <w:tab w:val="left" w:pos="851"/>
        </w:tabs>
        <w:suppressAutoHyphens w:val="0"/>
        <w:spacing w:after="120" w:line="276" w:lineRule="auto"/>
        <w:jc w:val="both"/>
        <w:rPr>
          <w:rFonts w:ascii="Arial" w:hAnsi="Arial" w:cs="Arial"/>
          <w:sz w:val="22"/>
          <w:szCs w:val="22"/>
        </w:rPr>
      </w:pPr>
    </w:p>
    <w:tbl>
      <w:tblPr>
        <w:tblW w:w="8445" w:type="dxa"/>
        <w:tblInd w:w="1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45"/>
      </w:tblGrid>
      <w:tr w:rsidR="000B2173">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5" w:type="dxa"/>
            </w:tcMar>
            <w:vAlign w:val="center"/>
          </w:tcPr>
          <w:p w:rsidR="000B2173" w:rsidRDefault="00926DDA">
            <w:pPr>
              <w:pStyle w:val="Corpodetexto3"/>
              <w:tabs>
                <w:tab w:val="left" w:pos="851"/>
              </w:tabs>
              <w:spacing w:line="276" w:lineRule="auto"/>
              <w:jc w:val="center"/>
            </w:pPr>
            <w:r>
              <w:rPr>
                <w:rFonts w:ascii="Arial" w:hAnsi="Arial" w:cs="Arial"/>
                <w:b/>
                <w:sz w:val="22"/>
                <w:szCs w:val="22"/>
              </w:rPr>
              <w:t>Descrição</w:t>
            </w:r>
          </w:p>
        </w:tc>
      </w:tr>
      <w:tr w:rsidR="000B2173" w:rsidTr="00926DDA">
        <w:trPr>
          <w:trHeight w:val="702"/>
        </w:trPr>
        <w:tc>
          <w:tcPr>
            <w:tcW w:w="844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Pr="00C32812" w:rsidRDefault="00C32812">
            <w:pPr>
              <w:tabs>
                <w:tab w:val="left" w:pos="851"/>
              </w:tabs>
              <w:spacing w:after="120" w:line="276" w:lineRule="auto"/>
              <w:ind w:right="-283"/>
              <w:jc w:val="center"/>
              <w:rPr>
                <w:rFonts w:ascii="Arial" w:hAnsi="Arial"/>
              </w:rPr>
            </w:pPr>
            <w:r w:rsidRPr="00C32812">
              <w:rPr>
                <w:rFonts w:ascii="Arial" w:hAnsi="Arial"/>
                <w:b/>
              </w:rPr>
              <w:t>CONSTRUÇÃO DO GINÁSIO E REFORMA DA EB MANSUETO TRÉS</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 w:name="_Toc176842489"/>
      <w:bookmarkStart w:id="2" w:name="_Toc176847474"/>
      <w:bookmarkStart w:id="3" w:name="_Toc176842601"/>
      <w:bookmarkStart w:id="4" w:name="_Toc176842531"/>
      <w:bookmarkEnd w:id="1"/>
      <w:bookmarkEnd w:id="2"/>
      <w:bookmarkEnd w:id="3"/>
      <w:bookmarkEnd w:id="4"/>
      <w:r>
        <w:rPr>
          <w:rFonts w:cs="Arial"/>
          <w:bCs w:val="0"/>
          <w:sz w:val="22"/>
          <w:szCs w:val="22"/>
        </w:rPr>
        <w:t>ANEXOS.</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Planilha Orçamentária;</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Cronograma Físico-Financeiro;</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Memorial Descritivo;</w:t>
      </w:r>
    </w:p>
    <w:p w:rsidR="000B2173" w:rsidRPr="00C04F06" w:rsidRDefault="00926DDA">
      <w:pPr>
        <w:tabs>
          <w:tab w:val="left" w:pos="851"/>
        </w:tabs>
        <w:spacing w:line="276" w:lineRule="auto"/>
        <w:jc w:val="both"/>
      </w:pPr>
      <w:r>
        <w:rPr>
          <w:rFonts w:ascii="Arial" w:hAnsi="Arial" w:cs="Arial"/>
          <w:sz w:val="22"/>
          <w:szCs w:val="22"/>
        </w:rPr>
        <w:t xml:space="preserve"> – Projeto e Desenhos Técnicos; (Via Digital)</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ab/>
      </w: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0B2173" w:rsidRDefault="000B2173">
      <w:pPr>
        <w:tabs>
          <w:tab w:val="left" w:pos="845"/>
          <w:tab w:val="left" w:pos="851"/>
        </w:tabs>
        <w:spacing w:after="120" w:line="276" w:lineRule="auto"/>
        <w:ind w:left="502"/>
        <w:jc w:val="both"/>
        <w:rPr>
          <w:rFonts w:ascii="Arial" w:hAnsi="Arial" w:cs="Arial"/>
          <w:bCs/>
          <w:sz w:val="22"/>
          <w:szCs w:val="22"/>
        </w:rPr>
      </w:pPr>
    </w:p>
    <w:p w:rsidR="000B2173" w:rsidRDefault="00926DDA">
      <w:pPr>
        <w:tabs>
          <w:tab w:val="left" w:pos="845"/>
          <w:tab w:val="left" w:pos="851"/>
        </w:tabs>
        <w:spacing w:after="120" w:line="276" w:lineRule="auto"/>
        <w:jc w:val="both"/>
      </w:pPr>
      <w:r>
        <w:rPr>
          <w:rFonts w:ascii="Arial" w:hAnsi="Arial" w:cs="Arial"/>
          <w:bCs/>
          <w:sz w:val="22"/>
          <w:szCs w:val="22"/>
        </w:rPr>
        <w:t xml:space="preserve">5.1. Os recursos orçamentários necessários para execução do presente objeto, será de </w:t>
      </w:r>
      <w:r>
        <w:rPr>
          <w:rFonts w:ascii="Arial" w:hAnsi="Arial" w:cs="Arial"/>
          <w:b/>
          <w:bCs/>
          <w:sz w:val="22"/>
          <w:szCs w:val="22"/>
        </w:rPr>
        <w:t xml:space="preserve">R$ </w:t>
      </w:r>
      <w:r w:rsidR="00BC2607" w:rsidRPr="00BC2607">
        <w:rPr>
          <w:rFonts w:ascii="Arial" w:hAnsi="Arial" w:cs="Arial"/>
          <w:b/>
          <w:bCs/>
          <w:sz w:val="22"/>
          <w:szCs w:val="22"/>
        </w:rPr>
        <w:t>1</w:t>
      </w:r>
      <w:r w:rsidR="00BC2607">
        <w:rPr>
          <w:rFonts w:ascii="Arial" w:hAnsi="Arial" w:cs="Arial"/>
          <w:b/>
          <w:bCs/>
          <w:sz w:val="22"/>
          <w:szCs w:val="22"/>
        </w:rPr>
        <w:t>.</w:t>
      </w:r>
      <w:r w:rsidR="00BC2607" w:rsidRPr="00BC2607">
        <w:rPr>
          <w:rFonts w:ascii="Arial" w:hAnsi="Arial" w:cs="Arial"/>
          <w:b/>
          <w:bCs/>
          <w:sz w:val="22"/>
          <w:szCs w:val="22"/>
        </w:rPr>
        <w:t>961</w:t>
      </w:r>
      <w:r w:rsidR="00BC2607">
        <w:rPr>
          <w:rFonts w:ascii="Arial" w:hAnsi="Arial" w:cs="Arial"/>
          <w:b/>
          <w:bCs/>
          <w:sz w:val="22"/>
          <w:szCs w:val="22"/>
        </w:rPr>
        <w:t>.</w:t>
      </w:r>
      <w:r w:rsidR="00BC2607" w:rsidRPr="00BC2607">
        <w:rPr>
          <w:rFonts w:ascii="Arial" w:hAnsi="Arial" w:cs="Arial"/>
          <w:b/>
          <w:bCs/>
          <w:sz w:val="22"/>
          <w:szCs w:val="22"/>
        </w:rPr>
        <w:t xml:space="preserve">781,66 </w:t>
      </w:r>
      <w:r>
        <w:rPr>
          <w:rFonts w:ascii="Arial" w:hAnsi="Arial" w:cs="Arial"/>
          <w:bCs/>
          <w:sz w:val="22"/>
          <w:szCs w:val="22"/>
        </w:rPr>
        <w:t>(</w:t>
      </w:r>
      <w:r w:rsidR="00C32812" w:rsidRPr="00C32812">
        <w:rPr>
          <w:rFonts w:ascii="Arial" w:hAnsi="Arial" w:cs="Arial"/>
          <w:bCs/>
          <w:sz w:val="22"/>
          <w:szCs w:val="22"/>
        </w:rPr>
        <w:t xml:space="preserve">Um milhão, novecentos e </w:t>
      </w:r>
      <w:r w:rsidR="00BC2607">
        <w:rPr>
          <w:rFonts w:ascii="Arial" w:hAnsi="Arial" w:cs="Arial"/>
          <w:bCs/>
          <w:sz w:val="22"/>
          <w:szCs w:val="22"/>
        </w:rPr>
        <w:t xml:space="preserve">sessenta e um </w:t>
      </w:r>
      <w:r w:rsidR="00C32812" w:rsidRPr="00C32812">
        <w:rPr>
          <w:rFonts w:ascii="Arial" w:hAnsi="Arial" w:cs="Arial"/>
          <w:bCs/>
          <w:sz w:val="22"/>
          <w:szCs w:val="22"/>
        </w:rPr>
        <w:t xml:space="preserve">mil, </w:t>
      </w:r>
      <w:r w:rsidR="00BC2607">
        <w:rPr>
          <w:rFonts w:ascii="Arial" w:hAnsi="Arial" w:cs="Arial"/>
          <w:bCs/>
          <w:sz w:val="22"/>
          <w:szCs w:val="22"/>
        </w:rPr>
        <w:t>setecentos e oitenta e um rea</w:t>
      </w:r>
      <w:r w:rsidR="00C32812" w:rsidRPr="00C32812">
        <w:rPr>
          <w:rFonts w:ascii="Arial" w:hAnsi="Arial" w:cs="Arial"/>
          <w:bCs/>
          <w:sz w:val="22"/>
          <w:szCs w:val="22"/>
        </w:rPr>
        <w:t xml:space="preserve">is e </w:t>
      </w:r>
      <w:r w:rsidR="00BC2607">
        <w:rPr>
          <w:rFonts w:ascii="Arial" w:hAnsi="Arial" w:cs="Arial"/>
          <w:bCs/>
          <w:sz w:val="22"/>
          <w:szCs w:val="22"/>
        </w:rPr>
        <w:t>sessenta e seis</w:t>
      </w:r>
      <w:r w:rsidR="00C32812" w:rsidRPr="00C32812">
        <w:rPr>
          <w:rFonts w:ascii="Arial" w:hAnsi="Arial" w:cs="Arial"/>
          <w:bCs/>
          <w:sz w:val="22"/>
          <w:szCs w:val="22"/>
        </w:rPr>
        <w:t xml:space="preserve"> centavos</w:t>
      </w:r>
      <w:r>
        <w:rPr>
          <w:rFonts w:ascii="Arial" w:hAnsi="Arial" w:cs="Arial"/>
          <w:bCs/>
          <w:sz w:val="22"/>
          <w:szCs w:val="22"/>
        </w:rPr>
        <w:t xml:space="preserve">), os quais correrão por conta de parte do exercício orçamentário do ano de 2019 e saldo para o exercício 2020, a ser determinada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rsidR="000B2173" w:rsidRDefault="000B2173">
      <w:pPr>
        <w:tabs>
          <w:tab w:val="left" w:pos="851"/>
        </w:tabs>
        <w:spacing w:after="120" w:line="276" w:lineRule="auto"/>
        <w:jc w:val="both"/>
        <w:rPr>
          <w:rFonts w:ascii="Arial" w:hAnsi="Arial" w:cs="Arial"/>
          <w:bCs/>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CONDIÇÕES DE PARTICIPAÇÃO.</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0B2173" w:rsidRDefault="00926DD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para os serviços de: Aterro, Infraestrutura, Esquadrias, Bancadas</w:t>
      </w:r>
      <w:r w:rsidR="00C04F06">
        <w:rPr>
          <w:rFonts w:ascii="Arial" w:hAnsi="Arial" w:cs="Arial"/>
          <w:sz w:val="22"/>
          <w:szCs w:val="22"/>
        </w:rPr>
        <w:t xml:space="preserve">, </w:t>
      </w:r>
      <w:r>
        <w:rPr>
          <w:rFonts w:ascii="Arial" w:hAnsi="Arial" w:cs="Arial"/>
          <w:sz w:val="22"/>
          <w:szCs w:val="22"/>
        </w:rPr>
        <w:t>Divisórias, Instalaç</w:t>
      </w:r>
      <w:r w:rsidR="00B76151">
        <w:rPr>
          <w:rFonts w:ascii="Arial" w:hAnsi="Arial" w:cs="Arial"/>
          <w:sz w:val="22"/>
          <w:szCs w:val="22"/>
        </w:rPr>
        <w:t>ões</w:t>
      </w:r>
      <w:r>
        <w:rPr>
          <w:rFonts w:ascii="Arial" w:hAnsi="Arial" w:cs="Arial"/>
          <w:sz w:val="22"/>
          <w:szCs w:val="22"/>
        </w:rPr>
        <w:t xml:space="preserve"> Elétricas, Hidráulicas e Lógicas, </w:t>
      </w:r>
      <w:r w:rsidR="00C04F06">
        <w:rPr>
          <w:rFonts w:ascii="Arial" w:hAnsi="Arial" w:cs="Arial"/>
          <w:sz w:val="22"/>
          <w:szCs w:val="22"/>
        </w:rPr>
        <w:t>Climatização</w:t>
      </w:r>
      <w:r w:rsidR="001B2E60">
        <w:rPr>
          <w:rFonts w:ascii="Arial" w:hAnsi="Arial" w:cs="Arial"/>
          <w:sz w:val="22"/>
          <w:szCs w:val="22"/>
        </w:rPr>
        <w:t>/Exaustão</w:t>
      </w:r>
      <w:r w:rsidR="00C04F06">
        <w:rPr>
          <w:rFonts w:ascii="Arial" w:hAnsi="Arial" w:cs="Arial"/>
          <w:sz w:val="22"/>
          <w:szCs w:val="22"/>
        </w:rPr>
        <w:t xml:space="preserve">, </w:t>
      </w:r>
      <w:r>
        <w:rPr>
          <w:rFonts w:ascii="Arial" w:hAnsi="Arial" w:cs="Arial"/>
          <w:sz w:val="22"/>
          <w:szCs w:val="22"/>
        </w:rPr>
        <w:t xml:space="preserve">Cabeamento Estruturado (caso haja necessidade), </w:t>
      </w:r>
      <w:r w:rsidR="00226EB7" w:rsidRPr="00226EB7">
        <w:rPr>
          <w:rFonts w:ascii="Arial" w:eastAsia="Arial" w:hAnsi="Arial" w:cs="Arial"/>
          <w:sz w:val="22"/>
        </w:rPr>
        <w:t>Instalações Preventivo de incêndio</w:t>
      </w:r>
      <w:r w:rsidR="00226EB7" w:rsidRPr="00226EB7">
        <w:rPr>
          <w:rFonts w:ascii="Arial" w:hAnsi="Arial" w:cs="Arial"/>
          <w:sz w:val="22"/>
          <w:szCs w:val="22"/>
        </w:rPr>
        <w:t>,</w:t>
      </w:r>
      <w:r w:rsidR="00226EB7">
        <w:rPr>
          <w:rFonts w:ascii="Arial" w:hAnsi="Arial" w:cs="Arial"/>
          <w:sz w:val="22"/>
          <w:szCs w:val="22"/>
        </w:rPr>
        <w:t xml:space="preserve"> </w:t>
      </w:r>
      <w:r>
        <w:rPr>
          <w:rFonts w:ascii="Arial" w:hAnsi="Arial" w:cs="Arial"/>
          <w:sz w:val="22"/>
          <w:szCs w:val="22"/>
        </w:rPr>
        <w:t xml:space="preserve">nestes casos a empresa deverá dispor de um técnico preposto com </w:t>
      </w:r>
      <w:r>
        <w:rPr>
          <w:rFonts w:ascii="Arial" w:hAnsi="Arial" w:cs="Arial"/>
          <w:sz w:val="22"/>
          <w:szCs w:val="22"/>
        </w:rPr>
        <w:lastRenderedPageBreak/>
        <w:t>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capital mínimo ou o valor do patrimônio líquido no valor de 10 % do valor da obra, conforme o art. 31 da Lei 8.666/93.</w:t>
      </w:r>
    </w:p>
    <w:p w:rsidR="000B2173" w:rsidRDefault="00926DD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contratada.</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vencedora deverá apresentar junto à Secretaria Municipal da Fazenda a caução no valor de 5% no valor da obra, nas condições previstas no art. 56 da Lei 8.666/93.</w:t>
      </w:r>
    </w:p>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0B2173" w:rsidRDefault="000B2173">
      <w:pPr>
        <w:tabs>
          <w:tab w:val="left" w:pos="851"/>
        </w:tabs>
        <w:spacing w:after="120" w:line="276" w:lineRule="auto"/>
        <w:rPr>
          <w:rFonts w:ascii="Arial" w:hAnsi="Arial" w:cs="Arial"/>
          <w:sz w:val="22"/>
          <w:szCs w:val="22"/>
          <w:highlight w:val="yellow"/>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Certidão de inscrição </w:t>
      </w:r>
      <w:r>
        <w:rPr>
          <w:rFonts w:ascii="Arial" w:hAnsi="Arial" w:cs="Arial"/>
          <w:sz w:val="22"/>
          <w:szCs w:val="22"/>
          <w:u w:val="single"/>
        </w:rPr>
        <w:t>da empresa (pessoa jurídica e do(s) responsável(</w:t>
      </w:r>
      <w:proofErr w:type="spellStart"/>
      <w:r>
        <w:rPr>
          <w:rFonts w:ascii="Arial" w:hAnsi="Arial" w:cs="Arial"/>
          <w:sz w:val="22"/>
          <w:szCs w:val="22"/>
          <w:u w:val="single"/>
        </w:rPr>
        <w:t>is</w:t>
      </w:r>
      <w:proofErr w:type="spellEnd"/>
      <w:r>
        <w:rPr>
          <w:rFonts w:ascii="Arial" w:hAnsi="Arial" w:cs="Arial"/>
          <w:sz w:val="22"/>
          <w:szCs w:val="22"/>
          <w:u w:val="single"/>
        </w:rPr>
        <w:t>) técnico(s) (pessoa 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xml:space="preserve">, da região da sede da empresa. </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Indicação do(s) responsável(</w:t>
      </w:r>
      <w:proofErr w:type="spellStart"/>
      <w:r>
        <w:rPr>
          <w:rFonts w:ascii="Arial" w:hAnsi="Arial" w:cs="Arial"/>
          <w:sz w:val="22"/>
          <w:szCs w:val="22"/>
        </w:rPr>
        <w:t>is</w:t>
      </w:r>
      <w:proofErr w:type="spellEnd"/>
      <w:r>
        <w:rPr>
          <w:rFonts w:ascii="Arial" w:hAnsi="Arial" w:cs="Arial"/>
          <w:sz w:val="22"/>
          <w:szCs w:val="22"/>
        </w:rPr>
        <w:t>) técnico(s) ou equipe de profissionais responsáveis técnicos pertencentes ao quadro da empresa que participarão da condução dos serviços através da apresentação da(s) Certidão(</w:t>
      </w:r>
      <w:proofErr w:type="spellStart"/>
      <w:r>
        <w:rPr>
          <w:rFonts w:ascii="Arial" w:hAnsi="Arial" w:cs="Arial"/>
          <w:sz w:val="22"/>
          <w:szCs w:val="22"/>
        </w:rPr>
        <w:t>ões</w:t>
      </w:r>
      <w:proofErr w:type="spellEnd"/>
      <w:r>
        <w:rPr>
          <w:rFonts w:ascii="Arial" w:hAnsi="Arial" w:cs="Arial"/>
          <w:sz w:val="22"/>
          <w:szCs w:val="22"/>
        </w:rPr>
        <w:t>) de Pessoa Física constante do subitem 7.1 contando com pelo menos:</w:t>
      </w:r>
    </w:p>
    <w:p w:rsidR="000B2173" w:rsidRDefault="00926DDA">
      <w:pPr>
        <w:widowControl/>
        <w:numPr>
          <w:ilvl w:val="1"/>
          <w:numId w:val="4"/>
        </w:numPr>
        <w:tabs>
          <w:tab w:val="left" w:pos="851"/>
        </w:tabs>
        <w:suppressAutoHyphens w:val="0"/>
        <w:spacing w:after="120" w:line="276" w:lineRule="auto"/>
        <w:jc w:val="both"/>
        <w:rPr>
          <w:rFonts w:ascii="Arial" w:hAnsi="Arial" w:cs="Calibri"/>
          <w:sz w:val="22"/>
          <w:szCs w:val="22"/>
          <w:lang w:eastAsia="pt-BR"/>
        </w:rPr>
      </w:pPr>
      <w:r>
        <w:rPr>
          <w:rFonts w:ascii="Arial" w:hAnsi="Arial" w:cs="Calibri"/>
          <w:sz w:val="22"/>
          <w:szCs w:val="22"/>
          <w:lang w:eastAsia="pt-BR"/>
        </w:rPr>
        <w:t>01 (um) Engenheiro Civil ou Arquiteto</w:t>
      </w: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rsidR="000B2173" w:rsidRDefault="00926DDA">
      <w:pPr>
        <w:widowControl/>
        <w:numPr>
          <w:ilvl w:val="2"/>
          <w:numId w:val="1"/>
        </w:numPr>
        <w:tabs>
          <w:tab w:val="left" w:pos="851"/>
        </w:tabs>
        <w:suppressAutoHyphens w:val="0"/>
        <w:spacing w:after="120" w:line="276" w:lineRule="auto"/>
        <w:ind w:left="284" w:firstLine="0"/>
        <w:jc w:val="both"/>
      </w:pPr>
      <w:r>
        <w:rPr>
          <w:rFonts w:ascii="Arial" w:hAnsi="Arial" w:cs="Arial"/>
          <w:sz w:val="22"/>
          <w:szCs w:val="22"/>
        </w:rPr>
        <w:t xml:space="preserve">Quando se tratar de dirigente ou sócio da empresa licitante, tal comprovação será feita através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0B2173" w:rsidRDefault="00926DDA">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autônomo, apresentar contrato de prestação de serviços com a empresa licitante. </w:t>
      </w:r>
    </w:p>
    <w:p w:rsidR="000B2173" w:rsidRDefault="00926DDA">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Não será permitido apresentar comprovação de vínculo de um mesmo profissional, em mais de uma licitante, sob pena de inabilitação de ambas.</w:t>
      </w: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Comprovação </w:t>
      </w:r>
      <w:r>
        <w:rPr>
          <w:rFonts w:ascii="Arial" w:hAnsi="Arial" w:cs="Arial"/>
          <w:b/>
          <w:sz w:val="22"/>
          <w:szCs w:val="22"/>
          <w:u w:val="single"/>
        </w:rPr>
        <w:t>pela licitante</w:t>
      </w:r>
      <w:r>
        <w:rPr>
          <w:rFonts w:ascii="Arial" w:hAnsi="Arial" w:cs="Arial"/>
          <w:sz w:val="22"/>
          <w:szCs w:val="22"/>
        </w:rPr>
        <w:t xml:space="preserve"> de ter executado, a qualquer tempo, serviços/obras compatíveis com o objeto desta licitação, através de </w:t>
      </w:r>
      <w:r>
        <w:rPr>
          <w:rFonts w:ascii="Arial" w:hAnsi="Arial" w:cs="Arial"/>
          <w:b/>
          <w:sz w:val="22"/>
          <w:szCs w:val="22"/>
        </w:rPr>
        <w:t>Atestado(s) de Capacidade</w:t>
      </w:r>
      <w:r>
        <w:rPr>
          <w:rFonts w:ascii="Arial" w:hAnsi="Arial" w:cs="Arial"/>
          <w:sz w:val="22"/>
          <w:szCs w:val="22"/>
        </w:rPr>
        <w:t xml:space="preserve"> </w:t>
      </w:r>
      <w:r>
        <w:rPr>
          <w:rFonts w:ascii="Arial" w:hAnsi="Arial" w:cs="Arial"/>
          <w:b/>
          <w:sz w:val="22"/>
          <w:szCs w:val="22"/>
        </w:rPr>
        <w:t>Técnica</w:t>
      </w:r>
      <w:r>
        <w:rPr>
          <w:rFonts w:ascii="Arial" w:hAnsi="Arial" w:cs="Arial"/>
          <w:sz w:val="22"/>
          <w:szCs w:val="22"/>
        </w:rPr>
        <w:t xml:space="preserve"> bem como suas respectivas </w:t>
      </w:r>
      <w:r>
        <w:rPr>
          <w:rFonts w:ascii="Arial" w:hAnsi="Arial" w:cs="Arial"/>
          <w:b/>
          <w:sz w:val="22"/>
          <w:szCs w:val="22"/>
        </w:rPr>
        <w:t>Certidão(</w:t>
      </w:r>
      <w:proofErr w:type="spellStart"/>
      <w:r>
        <w:rPr>
          <w:rFonts w:ascii="Arial" w:hAnsi="Arial" w:cs="Arial"/>
          <w:b/>
          <w:sz w:val="22"/>
          <w:szCs w:val="22"/>
        </w:rPr>
        <w:t>ões</w:t>
      </w:r>
      <w:proofErr w:type="spellEnd"/>
      <w:r>
        <w:rPr>
          <w:rFonts w:ascii="Arial" w:hAnsi="Arial" w:cs="Arial"/>
          <w:b/>
          <w:sz w:val="22"/>
          <w:szCs w:val="22"/>
        </w:rPr>
        <w:t>) de Acervo Técnico</w:t>
      </w:r>
      <w:r>
        <w:rPr>
          <w:rFonts w:ascii="Arial" w:hAnsi="Arial" w:cs="Arial"/>
          <w:sz w:val="22"/>
          <w:szCs w:val="22"/>
        </w:rPr>
        <w:t xml:space="preserve">, </w:t>
      </w:r>
      <w:r>
        <w:rPr>
          <w:rFonts w:ascii="Arial" w:hAnsi="Arial" w:cs="Arial"/>
          <w:b/>
          <w:sz w:val="22"/>
          <w:szCs w:val="22"/>
          <w:u w:val="single"/>
        </w:rPr>
        <w:t>em nome da própria licitante</w:t>
      </w:r>
      <w:r>
        <w:rPr>
          <w:rFonts w:ascii="Arial" w:hAnsi="Arial" w:cs="Arial"/>
          <w:sz w:val="22"/>
          <w:szCs w:val="22"/>
        </w:rPr>
        <w:t xml:space="preserve">, registrados(as) no conselho da categoria (CREA ou CAU) e que comprovem a </w:t>
      </w:r>
      <w:r>
        <w:rPr>
          <w:rFonts w:ascii="Arial" w:hAnsi="Arial" w:cs="Arial"/>
          <w:b/>
          <w:sz w:val="22"/>
          <w:szCs w:val="22"/>
        </w:rPr>
        <w:t xml:space="preserve">EXECUÇÃO </w:t>
      </w:r>
      <w:r>
        <w:rPr>
          <w:rFonts w:ascii="Arial" w:hAnsi="Arial" w:cs="Arial"/>
          <w:sz w:val="22"/>
          <w:szCs w:val="22"/>
        </w:rPr>
        <w:t>do(s) serviços relacionados.</w:t>
      </w:r>
    </w:p>
    <w:p w:rsidR="000B2173" w:rsidRDefault="000B2173">
      <w:pPr>
        <w:widowControl/>
        <w:tabs>
          <w:tab w:val="left" w:pos="851"/>
        </w:tabs>
        <w:suppressAutoHyphens w:val="0"/>
        <w:spacing w:after="120" w:line="276" w:lineRule="auto"/>
        <w:ind w:left="1567"/>
        <w:jc w:val="both"/>
        <w:rPr>
          <w:rFonts w:ascii="Arial" w:hAnsi="Arial" w:cs="Arial"/>
          <w:sz w:val="22"/>
          <w:szCs w:val="22"/>
        </w:rPr>
      </w:pPr>
    </w:p>
    <w:p w:rsidR="000B2173" w:rsidRDefault="000B2173">
      <w:pPr>
        <w:widowControl/>
        <w:tabs>
          <w:tab w:val="left" w:pos="851"/>
        </w:tabs>
        <w:suppressAutoHyphens w:val="0"/>
        <w:spacing w:after="120" w:line="276" w:lineRule="auto"/>
        <w:ind w:left="1567"/>
        <w:jc w:val="both"/>
        <w:rPr>
          <w:rFonts w:ascii="Arial" w:hAnsi="Arial" w:cs="Arial"/>
          <w:sz w:val="22"/>
          <w:szCs w:val="22"/>
        </w:rPr>
      </w:pPr>
    </w:p>
    <w:tbl>
      <w:tblPr>
        <w:tblW w:w="9141"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4647"/>
        <w:gridCol w:w="2168"/>
        <w:gridCol w:w="2326"/>
      </w:tblGrid>
      <w:tr w:rsidR="00DF1389" w:rsidTr="00C843B2">
        <w:trPr>
          <w:cantSplit/>
          <w:trHeight w:val="624"/>
        </w:trPr>
        <w:tc>
          <w:tcPr>
            <w:tcW w:w="9141" w:type="dxa"/>
            <w:gridSpan w:val="3"/>
            <w:tcBorders>
              <w:top w:val="single" w:sz="4" w:space="0" w:color="00000A"/>
              <w:left w:val="single" w:sz="4" w:space="0" w:color="00000A"/>
              <w:bottom w:val="single" w:sz="4" w:space="0" w:color="00000A"/>
              <w:right w:val="single" w:sz="4" w:space="0" w:color="00000A"/>
            </w:tcBorders>
            <w:shd w:val="clear" w:color="auto" w:fill="99CCFF"/>
          </w:tcPr>
          <w:p w:rsidR="00DF1389" w:rsidRDefault="00DF1389">
            <w:pPr>
              <w:tabs>
                <w:tab w:val="left" w:pos="851"/>
              </w:tabs>
              <w:spacing w:after="120" w:line="276" w:lineRule="auto"/>
              <w:jc w:val="center"/>
            </w:pPr>
            <w:r>
              <w:rPr>
                <w:rFonts w:ascii="Arial" w:eastAsia="Arial" w:hAnsi="Arial" w:cs="Arial"/>
                <w:b/>
                <w:sz w:val="22"/>
              </w:rPr>
              <w:t>ESPECIFICAÇÃO DOS SERVIÇOS DE RELEVÂNCIA TÉCNICA - OPERACIONAL</w:t>
            </w:r>
          </w:p>
        </w:tc>
      </w:tr>
      <w:tr w:rsidR="00DF1389" w:rsidTr="00DF1389">
        <w:trPr>
          <w:cantSplit/>
          <w:trHeight w:val="454"/>
        </w:trPr>
        <w:tc>
          <w:tcPr>
            <w:tcW w:w="464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F1389" w:rsidRDefault="00DF1389" w:rsidP="0074572C">
            <w:pPr>
              <w:tabs>
                <w:tab w:val="left" w:pos="851"/>
              </w:tabs>
              <w:spacing w:after="120" w:line="276" w:lineRule="auto"/>
              <w:jc w:val="center"/>
            </w:pPr>
            <w:r>
              <w:rPr>
                <w:rFonts w:ascii="Arial" w:eastAsia="Arial" w:hAnsi="Arial" w:cs="Arial"/>
                <w:b/>
                <w:sz w:val="22"/>
              </w:rPr>
              <w:t>Execução de Edificação em Alvenaria</w:t>
            </w:r>
          </w:p>
        </w:tc>
        <w:tc>
          <w:tcPr>
            <w:tcW w:w="2168" w:type="dxa"/>
            <w:tcBorders>
              <w:top w:val="single" w:sz="4" w:space="0" w:color="00000A"/>
              <w:left w:val="single" w:sz="4" w:space="0" w:color="00000A"/>
              <w:bottom w:val="single" w:sz="4" w:space="0" w:color="00000A"/>
              <w:right w:val="single" w:sz="4" w:space="0" w:color="00000A"/>
            </w:tcBorders>
            <w:shd w:val="clear" w:color="auto" w:fill="FFFFFF"/>
          </w:tcPr>
          <w:p w:rsidR="00DF1389" w:rsidRDefault="00DF1389">
            <w:pPr>
              <w:tabs>
                <w:tab w:val="left" w:pos="851"/>
              </w:tabs>
              <w:spacing w:after="120" w:line="276" w:lineRule="auto"/>
              <w:jc w:val="center"/>
              <w:rPr>
                <w:rFonts w:ascii="Arial" w:hAnsi="Arial" w:cs="Arial"/>
                <w:b/>
                <w:sz w:val="22"/>
              </w:rPr>
            </w:pPr>
          </w:p>
        </w:tc>
        <w:tc>
          <w:tcPr>
            <w:tcW w:w="232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F1389" w:rsidRDefault="00DF1389">
            <w:pPr>
              <w:tabs>
                <w:tab w:val="left" w:pos="851"/>
              </w:tabs>
              <w:spacing w:after="120" w:line="276" w:lineRule="auto"/>
              <w:jc w:val="center"/>
            </w:pPr>
            <w:r>
              <w:rPr>
                <w:rFonts w:ascii="Arial" w:hAnsi="Arial" w:cs="Arial"/>
                <w:b/>
                <w:sz w:val="22"/>
              </w:rPr>
              <w:t>440 m²</w:t>
            </w:r>
          </w:p>
        </w:tc>
      </w:tr>
      <w:tr w:rsidR="00DF1389" w:rsidTr="00DF1389">
        <w:trPr>
          <w:cantSplit/>
          <w:trHeight w:val="454"/>
        </w:trPr>
        <w:tc>
          <w:tcPr>
            <w:tcW w:w="464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F1389" w:rsidRDefault="00DF1389" w:rsidP="0074572C">
            <w:pPr>
              <w:tabs>
                <w:tab w:val="left" w:pos="851"/>
              </w:tabs>
              <w:spacing w:after="120" w:line="276" w:lineRule="auto"/>
              <w:jc w:val="center"/>
            </w:pPr>
            <w:r>
              <w:rPr>
                <w:rFonts w:ascii="Arial" w:hAnsi="Arial" w:cs="Arial"/>
                <w:b/>
                <w:sz w:val="22"/>
              </w:rPr>
              <w:t>Cobertura Metálica</w:t>
            </w:r>
          </w:p>
        </w:tc>
        <w:tc>
          <w:tcPr>
            <w:tcW w:w="2168" w:type="dxa"/>
            <w:tcBorders>
              <w:top w:val="single" w:sz="4" w:space="0" w:color="00000A"/>
              <w:left w:val="single" w:sz="4" w:space="0" w:color="00000A"/>
              <w:bottom w:val="single" w:sz="4" w:space="0" w:color="00000A"/>
              <w:right w:val="single" w:sz="4" w:space="0" w:color="00000A"/>
            </w:tcBorders>
            <w:shd w:val="clear" w:color="auto" w:fill="FFFFFF"/>
          </w:tcPr>
          <w:p w:rsidR="00DF1389" w:rsidRDefault="00DF1389">
            <w:pPr>
              <w:tabs>
                <w:tab w:val="left" w:pos="851"/>
              </w:tabs>
              <w:spacing w:after="120" w:line="276" w:lineRule="auto"/>
              <w:jc w:val="center"/>
              <w:rPr>
                <w:rFonts w:ascii="Arial" w:hAnsi="Arial" w:cs="Arial"/>
                <w:b/>
                <w:sz w:val="22"/>
              </w:rPr>
            </w:pPr>
          </w:p>
        </w:tc>
        <w:tc>
          <w:tcPr>
            <w:tcW w:w="232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F1389" w:rsidRDefault="00DF1389">
            <w:pPr>
              <w:tabs>
                <w:tab w:val="left" w:pos="851"/>
              </w:tabs>
              <w:spacing w:after="120" w:line="276" w:lineRule="auto"/>
              <w:jc w:val="center"/>
            </w:pPr>
            <w:r>
              <w:rPr>
                <w:rFonts w:ascii="Arial" w:hAnsi="Arial" w:cs="Arial"/>
                <w:b/>
                <w:sz w:val="22"/>
              </w:rPr>
              <w:t>490 m²</w:t>
            </w:r>
          </w:p>
        </w:tc>
      </w:tr>
    </w:tbl>
    <w:p w:rsidR="000B2173" w:rsidRDefault="000B2173">
      <w:pPr>
        <w:rPr>
          <w:rFonts w:ascii="Arial" w:eastAsia="Arial" w:hAnsi="Arial" w:cs="Arial"/>
          <w:sz w:val="22"/>
        </w:rPr>
      </w:pPr>
    </w:p>
    <w:p w:rsidR="000B2173" w:rsidRDefault="000B2173">
      <w:pPr>
        <w:rPr>
          <w:rFonts w:ascii="Arial" w:eastAsia="Arial" w:hAnsi="Arial" w:cs="Arial"/>
          <w:sz w:val="22"/>
        </w:rPr>
      </w:pP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Será permitida a apresentação de certidão(</w:t>
      </w:r>
      <w:proofErr w:type="spellStart"/>
      <w:r>
        <w:rPr>
          <w:rFonts w:ascii="Arial" w:hAnsi="Arial" w:cs="Arial"/>
          <w:sz w:val="22"/>
          <w:szCs w:val="22"/>
        </w:rPr>
        <w:t>ões</w:t>
      </w:r>
      <w:proofErr w:type="spellEnd"/>
      <w:r>
        <w:rPr>
          <w:rFonts w:ascii="Arial" w:hAnsi="Arial" w:cs="Arial"/>
          <w:sz w:val="22"/>
          <w:szCs w:val="22"/>
        </w:rPr>
        <w:t>) e atestado(s) conforme quantidade de contratos necessários, para atendimento das condições do quadro acima.</w:t>
      </w:r>
    </w:p>
    <w:p w:rsidR="000B2173" w:rsidRDefault="00926DDA">
      <w:pPr>
        <w:tabs>
          <w:tab w:val="left" w:pos="851"/>
        </w:tabs>
        <w:spacing w:after="120" w:line="276" w:lineRule="auto"/>
        <w:ind w:left="502"/>
        <w:jc w:val="both"/>
      </w:pPr>
      <w:r>
        <w:rPr>
          <w:rFonts w:ascii="Arial" w:hAnsi="Arial" w:cs="Arial"/>
          <w:sz w:val="22"/>
          <w:szCs w:val="22"/>
        </w:rPr>
        <w:t xml:space="preserve">7.6.1. Somente serão aceitos atestado(s) e certidão(es) fornecidos por pessoas jurídicas de direito público ou privado,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foram executados os serviços.</w:t>
      </w:r>
    </w:p>
    <w:p w:rsidR="000B2173" w:rsidRDefault="00926DDA">
      <w:pPr>
        <w:tabs>
          <w:tab w:val="left" w:pos="851"/>
        </w:tabs>
        <w:spacing w:after="120" w:line="276" w:lineRule="auto"/>
        <w:ind w:left="502"/>
        <w:jc w:val="both"/>
      </w:pPr>
      <w:r>
        <w:rPr>
          <w:rFonts w:ascii="Arial" w:hAnsi="Arial" w:cs="Arial"/>
          <w:sz w:val="22"/>
          <w:szCs w:val="22"/>
        </w:rPr>
        <w:t>7.6.2. A fim de agilizar a avaliação do processo, solicita-se a identificação dos Itens de Relevância Técnica nos atestados por parte da Licitante.</w:t>
      </w:r>
    </w:p>
    <w:p w:rsidR="000B2173" w:rsidRDefault="00926DDA">
      <w:pPr>
        <w:numPr>
          <w:ilvl w:val="1"/>
          <w:numId w:val="1"/>
        </w:numPr>
        <w:tabs>
          <w:tab w:val="left" w:pos="851"/>
        </w:tabs>
        <w:spacing w:after="120" w:line="276" w:lineRule="auto"/>
        <w:ind w:left="0" w:firstLine="0"/>
        <w:jc w:val="both"/>
        <w:rPr>
          <w:rFonts w:ascii="Arial" w:hAnsi="Arial" w:cs="Arial"/>
          <w:sz w:val="22"/>
          <w:szCs w:val="22"/>
        </w:rPr>
      </w:pPr>
      <w:r>
        <w:rPr>
          <w:rFonts w:ascii="Arial" w:hAnsi="Arial" w:cs="Arial"/>
          <w:sz w:val="22"/>
          <w:szCs w:val="22"/>
        </w:rPr>
        <w:t>Deverão ser observadas as seguintes condições na apresentação dos Atestados:</w:t>
      </w: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A(s) certidão(</w:t>
      </w:r>
      <w:proofErr w:type="spellStart"/>
      <w:r>
        <w:rPr>
          <w:rFonts w:ascii="Arial" w:hAnsi="Arial" w:cs="Arial"/>
          <w:sz w:val="22"/>
          <w:szCs w:val="22"/>
        </w:rPr>
        <w:t>ões</w:t>
      </w:r>
      <w:proofErr w:type="spellEnd"/>
      <w:r>
        <w:rPr>
          <w:rFonts w:ascii="Arial" w:hAnsi="Arial" w:cs="Arial"/>
          <w:sz w:val="22"/>
          <w:szCs w:val="22"/>
        </w:rPr>
        <w:t>) e/ou atestado(s) apresentado(s) deverá(</w:t>
      </w:r>
      <w:proofErr w:type="spellStart"/>
      <w:r>
        <w:rPr>
          <w:rFonts w:ascii="Arial" w:hAnsi="Arial" w:cs="Arial"/>
          <w:sz w:val="22"/>
          <w:szCs w:val="22"/>
        </w:rPr>
        <w:t>ão</w:t>
      </w:r>
      <w:proofErr w:type="spellEnd"/>
      <w:r>
        <w:rPr>
          <w:rFonts w:ascii="Arial" w:hAnsi="Arial" w:cs="Arial"/>
          <w:sz w:val="22"/>
          <w:szCs w:val="22"/>
        </w:rPr>
        <w:t>) conter as seguintes informações básicas:</w:t>
      </w:r>
    </w:p>
    <w:p w:rsidR="000B2173" w:rsidRDefault="00926DDA">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Nome do contratado e do contratante;</w:t>
      </w:r>
    </w:p>
    <w:p w:rsidR="000B2173" w:rsidRDefault="00926DDA">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Identificação do objeto do contrato (tipo ou natureza da obra);</w:t>
      </w:r>
    </w:p>
    <w:p w:rsidR="000B2173" w:rsidRDefault="00926DDA">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Localização e data da realização da obra;</w:t>
      </w:r>
    </w:p>
    <w:p w:rsidR="000B2173" w:rsidRDefault="00926DDA">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Serviços executados.</w:t>
      </w:r>
    </w:p>
    <w:p w:rsidR="000B2173" w:rsidRDefault="00926DDA">
      <w:pPr>
        <w:tabs>
          <w:tab w:val="left" w:pos="851"/>
        </w:tabs>
        <w:spacing w:after="120" w:line="276" w:lineRule="auto"/>
        <w:jc w:val="both"/>
      </w:pPr>
      <w:r>
        <w:rPr>
          <w:rFonts w:ascii="Arial" w:hAnsi="Arial" w:cs="Arial"/>
          <w:sz w:val="22"/>
          <w:szCs w:val="22"/>
        </w:rPr>
        <w:t xml:space="preserve">7.8.    O atestado ou certidão que não atender a todas as características citadas nas condições acima, não será considerado pela </w:t>
      </w:r>
      <w:r>
        <w:rPr>
          <w:rFonts w:ascii="Arial" w:hAnsi="Arial" w:cs="Arial"/>
          <w:b/>
          <w:sz w:val="22"/>
          <w:szCs w:val="22"/>
        </w:rPr>
        <w:t xml:space="preserve">Comissão de Licitação. </w:t>
      </w:r>
    </w:p>
    <w:p w:rsidR="000B2173" w:rsidRDefault="00926DDA">
      <w:pPr>
        <w:tabs>
          <w:tab w:val="left" w:pos="426"/>
          <w:tab w:val="left" w:pos="851"/>
        </w:tabs>
        <w:spacing w:after="120" w:line="276" w:lineRule="auto"/>
        <w:jc w:val="both"/>
      </w:pPr>
      <w:r>
        <w:rPr>
          <w:rFonts w:ascii="Arial" w:hAnsi="Arial" w:cs="Arial"/>
          <w:sz w:val="22"/>
          <w:szCs w:val="22"/>
        </w:rPr>
        <w:t xml:space="preserve">7.9.     A montagem e supervisão da equipe técnica e operacional, ficará inteiramente a cargo da contratada, observando a alocação de profissionais devidamente habilitados para cada especialidade. Neste particular, por ocasião da execução do objeto, a </w:t>
      </w:r>
      <w:r>
        <w:rPr>
          <w:rFonts w:ascii="Arial" w:hAnsi="Arial" w:cs="Arial"/>
          <w:b/>
          <w:sz w:val="22"/>
          <w:szCs w:val="22"/>
        </w:rPr>
        <w:t xml:space="preserve">fiscalização </w:t>
      </w:r>
      <w:r>
        <w:rPr>
          <w:rFonts w:ascii="Arial" w:hAnsi="Arial" w:cs="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ascii="Arial" w:eastAsia="Calibri" w:hAnsi="Arial" w:cs="Arial"/>
          <w:sz w:val="22"/>
          <w:szCs w:val="22"/>
        </w:rPr>
        <w:t xml:space="preserve"> </w:t>
      </w:r>
    </w:p>
    <w:p w:rsidR="000B2173" w:rsidRDefault="000B2173">
      <w:pPr>
        <w:tabs>
          <w:tab w:val="left" w:pos="426"/>
          <w:tab w:val="left" w:pos="851"/>
        </w:tabs>
        <w:spacing w:after="120" w:line="276" w:lineRule="auto"/>
        <w:jc w:val="both"/>
        <w:rPr>
          <w:rStyle w:val="apple-style-span"/>
          <w:rFonts w:ascii="Arial" w:eastAsia="Calibri"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0B2173" w:rsidRDefault="000B2173">
      <w:pPr>
        <w:tabs>
          <w:tab w:val="left" w:pos="851"/>
        </w:tabs>
        <w:spacing w:after="120" w:line="276" w:lineRule="auto"/>
        <w:jc w:val="both"/>
        <w:rPr>
          <w:rFonts w:ascii="Arial" w:eastAsia="Calibri" w:hAnsi="Arial" w:cs="Arial"/>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8.2. Os materiais utilizados na obra deverão seguir as especificações técnicas exigidas pela fiscalização da obra.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8.3. Os serviços serão executados após ordem de serviços, emitida pela Secretaria Municipal de Educação, sendo os mesmos acompanhados e fiscalizados por técnicos da mesma.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8.4. É de inteira responsabilidade do proponente/contratado a fiel execução dos serviços, de forma que a obra seja concluída de acordo com a boa técnica e Normas específicas.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processo/serviços.</w:t>
      </w:r>
    </w:p>
    <w:p w:rsidR="000B2173" w:rsidRDefault="00926DDA">
      <w:pPr>
        <w:pStyle w:val="Corpodetexto"/>
        <w:tabs>
          <w:tab w:val="left" w:pos="851"/>
        </w:tabs>
        <w:spacing w:line="276" w:lineRule="auto"/>
        <w:jc w:val="both"/>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Educação.</w:t>
      </w:r>
    </w:p>
    <w:p w:rsidR="000B2173" w:rsidRDefault="00926DDA">
      <w:pPr>
        <w:pStyle w:val="Corpodetexto"/>
        <w:tabs>
          <w:tab w:val="left" w:pos="851"/>
        </w:tabs>
        <w:spacing w:line="276" w:lineRule="auto"/>
        <w:jc w:val="both"/>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0B2173" w:rsidRDefault="00926DDA">
      <w:pPr>
        <w:pStyle w:val="Corpodetexto"/>
        <w:tabs>
          <w:tab w:val="left" w:pos="851"/>
        </w:tabs>
        <w:spacing w:line="276" w:lineRule="auto"/>
        <w:jc w:val="both"/>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0B2173" w:rsidRDefault="00926DDA">
      <w:pPr>
        <w:pStyle w:val="Corpodetexto"/>
        <w:tabs>
          <w:tab w:val="left" w:pos="851"/>
        </w:tabs>
        <w:spacing w:line="276" w:lineRule="auto"/>
        <w:jc w:val="both"/>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0B2173" w:rsidRDefault="00926DDA">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rsidR="000B2173" w:rsidRDefault="00926DDA">
      <w:pPr>
        <w:pStyle w:val="Corpodetexto"/>
        <w:tabs>
          <w:tab w:val="left" w:pos="851"/>
        </w:tabs>
        <w:spacing w:line="276" w:lineRule="auto"/>
        <w:jc w:val="both"/>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fornecidos pela contratada.</w:t>
      </w:r>
    </w:p>
    <w:p w:rsidR="000B2173" w:rsidRDefault="00926DDA">
      <w:pPr>
        <w:pStyle w:val="Corpodetexto"/>
        <w:tabs>
          <w:tab w:val="left" w:pos="851"/>
        </w:tabs>
        <w:spacing w:line="276" w:lineRule="auto"/>
        <w:jc w:val="both"/>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0B2173" w:rsidRDefault="00926DDA">
      <w:pPr>
        <w:pStyle w:val="Corpodetexto"/>
        <w:tabs>
          <w:tab w:val="left" w:pos="851"/>
        </w:tabs>
        <w:spacing w:line="276" w:lineRule="auto"/>
        <w:jc w:val="both"/>
      </w:pPr>
      <w:r>
        <w:rPr>
          <w:rFonts w:ascii="Arial" w:hAnsi="Arial" w:cs="Arial"/>
          <w:sz w:val="22"/>
          <w:szCs w:val="22"/>
        </w:rPr>
        <w:t xml:space="preserve">8.17. A empresa vencedora deverá indicar antes da liberação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8.18. A proponente, à qual for adjudicado o objeto da presente licitação, será notificada a comparecer para assinatura do contrato, devendo para isso efetuar, a título de Caução </w:t>
      </w:r>
      <w:r>
        <w:rPr>
          <w:rFonts w:ascii="Arial" w:hAnsi="Arial" w:cs="Arial"/>
          <w:sz w:val="22"/>
          <w:szCs w:val="22"/>
        </w:rPr>
        <w:lastRenderedPageBreak/>
        <w:t>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rsidR="000B2173" w:rsidRDefault="00926DDA">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c) em seguro-garantia.</w:t>
      </w:r>
    </w:p>
    <w:p w:rsidR="000B2173" w:rsidRDefault="00926DDA">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somente poderá ser levantada 60 (sessenta) dias após o encerramento do contrato.</w:t>
      </w:r>
    </w:p>
    <w:p w:rsidR="000B2173" w:rsidRDefault="000B2173">
      <w:pPr>
        <w:tabs>
          <w:tab w:val="left" w:pos="851"/>
        </w:tabs>
        <w:spacing w:after="120" w:line="276" w:lineRule="auto"/>
        <w:jc w:val="both"/>
        <w:rPr>
          <w:rFonts w:ascii="Arial" w:hAnsi="Arial" w:cs="Arial"/>
          <w:bCs/>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9. OBRIGAÇÕES DA CONTRATANTE.</w:t>
      </w:r>
    </w:p>
    <w:p w:rsidR="000B2173" w:rsidRDefault="000B2173">
      <w:pPr>
        <w:pStyle w:val="Corpodetexto"/>
        <w:tabs>
          <w:tab w:val="left" w:pos="851"/>
        </w:tabs>
        <w:spacing w:line="276" w:lineRule="auto"/>
        <w:jc w:val="both"/>
        <w:rPr>
          <w:rFonts w:ascii="Arial" w:hAnsi="Arial" w:cs="Arial"/>
          <w:b/>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 disposições da proposta, do presente contrato.</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9.5. Nomear fiscal para dirimir dúvidas.</w:t>
      </w:r>
    </w:p>
    <w:p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0B2173" w:rsidRDefault="000B2173">
      <w:pPr>
        <w:pStyle w:val="Corpodetexto"/>
        <w:tabs>
          <w:tab w:val="left" w:pos="851"/>
        </w:tabs>
        <w:spacing w:line="276" w:lineRule="auto"/>
        <w:jc w:val="both"/>
        <w:rPr>
          <w:rFonts w:ascii="Arial" w:eastAsia="Calibri"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0B2173" w:rsidRDefault="000B2173">
      <w:pPr>
        <w:tabs>
          <w:tab w:val="left" w:pos="851"/>
        </w:tabs>
        <w:spacing w:after="120" w:line="276" w:lineRule="auto"/>
        <w:rPr>
          <w:rFonts w:ascii="Arial" w:hAnsi="Arial" w:cs="Arial"/>
          <w:sz w:val="22"/>
          <w:szCs w:val="22"/>
        </w:rPr>
      </w:pPr>
    </w:p>
    <w:tbl>
      <w:tblPr>
        <w:tblW w:w="9232" w:type="dxa"/>
        <w:tblInd w:w="-14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6525"/>
        <w:gridCol w:w="2707"/>
      </w:tblGrid>
      <w:tr w:rsidR="000B2173" w:rsidTr="00BC2607">
        <w:trPr>
          <w:trHeight w:val="525"/>
        </w:trPr>
        <w:tc>
          <w:tcPr>
            <w:tcW w:w="6525"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2707"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0B2173" w:rsidTr="00BC2607">
        <w:trPr>
          <w:trHeight w:val="547"/>
        </w:trPr>
        <w:tc>
          <w:tcPr>
            <w:tcW w:w="652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BC2607" w:rsidP="00BC2607">
            <w:pPr>
              <w:tabs>
                <w:tab w:val="left" w:pos="851"/>
              </w:tabs>
              <w:spacing w:after="120" w:line="276" w:lineRule="auto"/>
              <w:ind w:right="-283"/>
              <w:jc w:val="center"/>
              <w:rPr>
                <w:rFonts w:ascii="Arial" w:hAnsi="Arial"/>
                <w:sz w:val="22"/>
              </w:rPr>
            </w:pPr>
            <w:r>
              <w:rPr>
                <w:rFonts w:ascii="Arial" w:hAnsi="Arial" w:cs="Calibri"/>
                <w:b/>
                <w:color w:val="000000"/>
              </w:rPr>
              <w:t>CONSTRUÇÃO DO GINÁSIO E REFORMA DA EB MANSUETO TRÉS</w:t>
            </w:r>
            <w:r w:rsidR="00926DDA">
              <w:rPr>
                <w:rFonts w:ascii="Arial" w:hAnsi="Arial" w:cs="Calibri"/>
                <w:b/>
                <w:color w:val="000000"/>
              </w:rPr>
              <w:t xml:space="preserve"> </w:t>
            </w:r>
          </w:p>
        </w:tc>
        <w:tc>
          <w:tcPr>
            <w:tcW w:w="270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pStyle w:val="Corpodetexto3"/>
              <w:tabs>
                <w:tab w:val="left" w:pos="851"/>
              </w:tabs>
              <w:spacing w:line="276" w:lineRule="auto"/>
              <w:jc w:val="center"/>
            </w:pPr>
            <w:r>
              <w:rPr>
                <w:rFonts w:ascii="Arial" w:hAnsi="Arial" w:cs="Arial"/>
                <w:b/>
                <w:bCs/>
                <w:sz w:val="22"/>
                <w:szCs w:val="22"/>
              </w:rPr>
              <w:t xml:space="preserve">R$ </w:t>
            </w:r>
            <w:r w:rsidR="00BC2607" w:rsidRPr="00BC2607">
              <w:rPr>
                <w:rFonts w:ascii="Arial" w:hAnsi="Arial" w:cs="Arial"/>
                <w:b/>
                <w:bCs/>
                <w:sz w:val="22"/>
                <w:szCs w:val="22"/>
              </w:rPr>
              <w:t>1</w:t>
            </w:r>
            <w:r w:rsidR="00BC2607">
              <w:rPr>
                <w:rFonts w:ascii="Arial" w:hAnsi="Arial" w:cs="Arial"/>
                <w:b/>
                <w:bCs/>
                <w:sz w:val="22"/>
                <w:szCs w:val="22"/>
              </w:rPr>
              <w:t>.</w:t>
            </w:r>
            <w:r w:rsidR="00BC2607" w:rsidRPr="00BC2607">
              <w:rPr>
                <w:rFonts w:ascii="Arial" w:hAnsi="Arial" w:cs="Arial"/>
                <w:b/>
                <w:bCs/>
                <w:sz w:val="22"/>
                <w:szCs w:val="22"/>
              </w:rPr>
              <w:t>961</w:t>
            </w:r>
            <w:r w:rsidR="00BC2607">
              <w:rPr>
                <w:rFonts w:ascii="Arial" w:hAnsi="Arial" w:cs="Arial"/>
                <w:b/>
                <w:bCs/>
                <w:sz w:val="22"/>
                <w:szCs w:val="22"/>
              </w:rPr>
              <w:t>.</w:t>
            </w:r>
            <w:r w:rsidR="00BC2607" w:rsidRPr="00BC2607">
              <w:rPr>
                <w:rFonts w:ascii="Arial" w:hAnsi="Arial" w:cs="Arial"/>
                <w:b/>
                <w:bCs/>
                <w:sz w:val="22"/>
                <w:szCs w:val="22"/>
              </w:rPr>
              <w:t>781,66</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10.1. Propostas acima do orçamento estimado serão desclassificadas.</w:t>
      </w:r>
    </w:p>
    <w:p w:rsidR="000B2173" w:rsidRDefault="00926DDA">
      <w:pPr>
        <w:tabs>
          <w:tab w:val="left" w:pos="851"/>
        </w:tabs>
        <w:spacing w:after="120" w:line="276" w:lineRule="auto"/>
        <w:jc w:val="both"/>
      </w:pPr>
      <w:r>
        <w:rPr>
          <w:rFonts w:ascii="Arial" w:hAnsi="Arial" w:cs="Arial"/>
          <w:sz w:val="22"/>
          <w:szCs w:val="22"/>
        </w:rPr>
        <w:t xml:space="preserve">10.2. Se torna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9"/>
        <w:gridCol w:w="5530"/>
      </w:tblGrid>
      <w:tr w:rsidR="000B2173">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cMar>
              <w:left w:w="-5" w:type="dxa"/>
            </w:tcMar>
            <w:vAlign w:val="center"/>
          </w:tcPr>
          <w:p w:rsidR="000B2173" w:rsidRDefault="00926DDA">
            <w:pPr>
              <w:tabs>
                <w:tab w:val="left" w:pos="851"/>
              </w:tabs>
              <w:spacing w:after="120" w:line="276" w:lineRule="auto"/>
              <w:jc w:val="center"/>
              <w:rPr>
                <w:rFonts w:ascii="Arial" w:hAnsi="Arial" w:cs="Arial"/>
                <w:b/>
                <w:sz w:val="20"/>
                <w:szCs w:val="20"/>
              </w:rPr>
            </w:pPr>
            <w:r>
              <w:rPr>
                <w:rFonts w:ascii="Arial" w:hAnsi="Arial" w:cs="Arial"/>
                <w:b/>
                <w:sz w:val="20"/>
                <w:szCs w:val="20"/>
              </w:rPr>
              <w:t>DESCRIÇÃO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Taxa de Administração Central</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Seguro e Garantia</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Risco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Despesas Financeiras</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lastRenderedPageBreak/>
              <w:t>L</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Lucro/Remuneração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(IMPOSTOS) PIS, COFINS E ISSQN</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0B2173" w:rsidRDefault="00926DDA">
      <w:pPr>
        <w:tabs>
          <w:tab w:val="left" w:pos="851"/>
        </w:tabs>
        <w:spacing w:after="120" w:line="276" w:lineRule="auto"/>
        <w:jc w:val="both"/>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0B2173" w:rsidRDefault="00926DDA">
      <w:pPr>
        <w:tabs>
          <w:tab w:val="left" w:pos="851"/>
        </w:tabs>
        <w:spacing w:after="120" w:line="276" w:lineRule="auto"/>
        <w:jc w:val="both"/>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ab/>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 essência aos requisitos do Edital serão verificadas quanto aos seguintes erros, os quais serão corrigidos pela Comissão de Licitação na forma indicada abaixo:</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0B2173" w:rsidRDefault="00926DDA">
      <w:pPr>
        <w:pStyle w:val="PT"/>
        <w:numPr>
          <w:ilvl w:val="2"/>
          <w:numId w:val="3"/>
        </w:numPr>
        <w:tabs>
          <w:tab w:val="left" w:pos="851"/>
          <w:tab w:val="left" w:pos="993"/>
          <w:tab w:val="left" w:pos="1418"/>
        </w:tabs>
        <w:overflowPunct/>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devidamente, mantendo-se o preço unitário e corrigindo-se a quantidade e o preço total;</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resultar no menor valor.</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lastRenderedPageBreak/>
        <w:t>PRAZO DE EXECUÇÃO DO OBJETO E PRAZO CONTRATUAL.</w:t>
      </w:r>
    </w:p>
    <w:p w:rsidR="000B2173" w:rsidRDefault="000B2173">
      <w:pPr>
        <w:tabs>
          <w:tab w:val="left" w:pos="851"/>
        </w:tabs>
        <w:spacing w:after="120" w:line="276" w:lineRule="auto"/>
        <w:jc w:val="both"/>
        <w:rPr>
          <w:rFonts w:ascii="Arial" w:hAnsi="Arial" w:cs="Arial"/>
          <w:b/>
          <w:sz w:val="22"/>
          <w:szCs w:val="22"/>
        </w:rPr>
      </w:pPr>
    </w:p>
    <w:p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sidR="00BC2607" w:rsidRPr="007420CB">
        <w:rPr>
          <w:rFonts w:ascii="Arial" w:hAnsi="Arial" w:cs="Arial"/>
          <w:b/>
          <w:bCs/>
          <w:sz w:val="22"/>
          <w:szCs w:val="22"/>
        </w:rPr>
        <w:t>180</w:t>
      </w:r>
      <w:r>
        <w:rPr>
          <w:rFonts w:ascii="Arial" w:hAnsi="Arial" w:cs="Arial"/>
          <w:b/>
          <w:bCs/>
          <w:sz w:val="22"/>
          <w:szCs w:val="22"/>
        </w:rPr>
        <w:t xml:space="preserve"> (</w:t>
      </w:r>
      <w:r w:rsidR="007420CB">
        <w:rPr>
          <w:rFonts w:ascii="Arial" w:hAnsi="Arial" w:cs="Arial"/>
          <w:b/>
          <w:bCs/>
          <w:sz w:val="22"/>
          <w:szCs w:val="22"/>
        </w:rPr>
        <w:t>Cento e Oitenta</w:t>
      </w:r>
      <w:r>
        <w:rPr>
          <w:rFonts w:ascii="Arial" w:hAnsi="Arial" w:cs="Arial"/>
          <w:b/>
          <w:bCs/>
          <w:sz w:val="22"/>
          <w:szCs w:val="22"/>
        </w:rPr>
        <w:t>)</w:t>
      </w:r>
      <w:r>
        <w:rPr>
          <w:rFonts w:ascii="Arial" w:hAnsi="Arial" w:cs="Arial"/>
          <w:b/>
          <w:sz w:val="22"/>
          <w:szCs w:val="22"/>
        </w:rPr>
        <w:t xml:space="preserve"> dias (</w:t>
      </w:r>
      <w:r w:rsidR="007420CB">
        <w:rPr>
          <w:rFonts w:ascii="Arial" w:hAnsi="Arial" w:cs="Arial"/>
          <w:b/>
          <w:sz w:val="22"/>
          <w:szCs w:val="22"/>
        </w:rPr>
        <w:t>6</w:t>
      </w:r>
      <w:r>
        <w:rPr>
          <w:rFonts w:ascii="Arial" w:hAnsi="Arial" w:cs="Arial"/>
          <w:b/>
          <w:sz w:val="22"/>
          <w:szCs w:val="22"/>
        </w:rPr>
        <w:t xml:space="preserve"> meses) a contar do recebimento da Ordem de Serviço (O.S.)</w:t>
      </w:r>
      <w:r>
        <w:rPr>
          <w:rFonts w:ascii="Arial" w:hAnsi="Arial" w:cs="Arial"/>
          <w:sz w:val="22"/>
          <w:szCs w:val="22"/>
        </w:rPr>
        <w:t xml:space="preserve"> e de acordo com o cronograma físico-financeiro estabelecido. </w:t>
      </w:r>
    </w:p>
    <w:p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sidR="007420CB">
        <w:rPr>
          <w:rFonts w:ascii="Arial" w:hAnsi="Arial" w:cs="Arial"/>
          <w:b/>
          <w:bCs/>
          <w:sz w:val="22"/>
          <w:szCs w:val="22"/>
        </w:rPr>
        <w:t>240</w:t>
      </w:r>
      <w:r>
        <w:rPr>
          <w:rFonts w:ascii="Arial" w:hAnsi="Arial" w:cs="Arial"/>
          <w:b/>
          <w:bCs/>
          <w:sz w:val="22"/>
          <w:szCs w:val="22"/>
        </w:rPr>
        <w:t xml:space="preserve"> </w:t>
      </w:r>
      <w:r>
        <w:rPr>
          <w:rFonts w:ascii="Arial" w:hAnsi="Arial" w:cs="Arial"/>
          <w:b/>
          <w:sz w:val="22"/>
          <w:szCs w:val="22"/>
        </w:rPr>
        <w:t>(</w:t>
      </w:r>
      <w:r w:rsidR="007420CB">
        <w:rPr>
          <w:rFonts w:ascii="Arial" w:hAnsi="Arial" w:cs="Arial"/>
          <w:b/>
          <w:sz w:val="22"/>
          <w:szCs w:val="22"/>
        </w:rPr>
        <w:t>Duzentos e Quarenta</w:t>
      </w:r>
      <w:r>
        <w:rPr>
          <w:rFonts w:ascii="Arial" w:hAnsi="Arial" w:cs="Arial"/>
          <w:b/>
          <w:sz w:val="22"/>
          <w:szCs w:val="22"/>
        </w:rPr>
        <w:t>) dias a contar da data da assinatura contratual.</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Em caso de atraso na execução da obra, sem comprovação de condições adversas ou casos fortuitos, a empresa ficará sujeita às sanções preceituadas da Lei 8.666/93, bem como a aplicação das penalidades previstas no contrato.</w:t>
      </w:r>
    </w:p>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5" w:name="__DdeLink__518_576160097"/>
      <w:bookmarkEnd w:id="5"/>
      <w:r>
        <w:rPr>
          <w:rFonts w:cs="Arial"/>
          <w:bCs w:val="0"/>
          <w:sz w:val="22"/>
          <w:szCs w:val="22"/>
        </w:rPr>
        <w:t xml:space="preserve">DAS MEDIÇÕES. </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 pela Equipe de Fiscalização, devidamente acompanhado por um ou mais representante(s) designado(s) pela Contratada.</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 de Itajaí verificada no decorrer das obras.</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Responsável Técnico da licitante vencedora, pelo(s) Fiscal(</w:t>
      </w:r>
      <w:proofErr w:type="spellStart"/>
      <w:r>
        <w:rPr>
          <w:rFonts w:ascii="Arial" w:hAnsi="Arial" w:cs="Arial"/>
          <w:sz w:val="22"/>
          <w:szCs w:val="22"/>
        </w:rPr>
        <w:t>is</w:t>
      </w:r>
      <w:proofErr w:type="spellEnd"/>
      <w:r>
        <w:rPr>
          <w:rFonts w:ascii="Arial" w:hAnsi="Arial" w:cs="Arial"/>
          <w:sz w:val="22"/>
          <w:szCs w:val="22"/>
        </w:rPr>
        <w:t>) devidamente designado(s) pela Contratante.</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0B2173" w:rsidRDefault="000B2173">
      <w:pPr>
        <w:tabs>
          <w:tab w:val="left" w:pos="851"/>
        </w:tabs>
        <w:spacing w:after="120" w:line="276" w:lineRule="auto"/>
        <w:rPr>
          <w:rFonts w:ascii="Arial" w:hAnsi="Arial" w:cs="Arial"/>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w:t>
      </w:r>
      <w:r>
        <w:rPr>
          <w:rFonts w:ascii="Arial" w:eastAsia="Calibri" w:hAnsi="Arial" w:cs="Arial"/>
          <w:sz w:val="22"/>
          <w:szCs w:val="22"/>
        </w:rPr>
        <w:lastRenderedPageBreak/>
        <w:t>da contratada perante os órgãos antes descritos e funcionários;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rsidR="000B2173" w:rsidRDefault="00926DDA">
      <w:pPr>
        <w:tabs>
          <w:tab w:val="left" w:pos="851"/>
        </w:tabs>
        <w:spacing w:after="120" w:line="276" w:lineRule="auto"/>
        <w:jc w:val="both"/>
      </w:pPr>
      <w:r>
        <w:rPr>
          <w:rFonts w:ascii="Arial" w:eastAsia="Calibri" w:hAnsi="Arial" w:cs="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rsidR="000B2173" w:rsidRDefault="00926DDA">
      <w:pPr>
        <w:pStyle w:val="Corpodetexto"/>
        <w:tabs>
          <w:tab w:val="left" w:pos="851"/>
        </w:tabs>
        <w:spacing w:line="276" w:lineRule="auto"/>
        <w:jc w:val="both"/>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0B2173" w:rsidRDefault="00926DDA">
      <w:pPr>
        <w:pStyle w:val="Corpodetexto"/>
        <w:tabs>
          <w:tab w:val="left" w:pos="851"/>
        </w:tabs>
        <w:spacing w:line="276" w:lineRule="auto"/>
        <w:jc w:val="both"/>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com o valor expresso em moeda corrente nacional, mediante a emissão de nota fiscal, observadas as exigências da legislação tributária.</w:t>
      </w:r>
    </w:p>
    <w:p w:rsidR="000B2173" w:rsidRDefault="00926DDA">
      <w:pPr>
        <w:pStyle w:val="Corpodetexto"/>
        <w:tabs>
          <w:tab w:val="left" w:pos="851"/>
        </w:tabs>
        <w:spacing w:line="276" w:lineRule="auto"/>
        <w:jc w:val="both"/>
      </w:pPr>
      <w:r>
        <w:rPr>
          <w:rFonts w:ascii="Arial" w:hAnsi="Arial" w:cs="Arial"/>
          <w:sz w:val="22"/>
          <w:szCs w:val="22"/>
        </w:rPr>
        <w:t xml:space="preserve">14.7. </w:t>
      </w:r>
      <w:bookmarkStart w:id="6" w:name="_Ref128369793"/>
      <w:bookmarkEnd w:id="6"/>
      <w:r>
        <w:rPr>
          <w:rFonts w:ascii="Arial" w:hAnsi="Arial" w:cs="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14.9. Caso não haja a comprovação do recolhimento das obrigações sociais o                            pagamento será suspenso até comprovada sua regularização. </w:t>
      </w:r>
    </w:p>
    <w:p w:rsidR="000B2173" w:rsidRDefault="00926DDA">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exigidas no instrumento contratual a ser firmado com a licitante vencedora.</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7" w:name="_Toc176842519"/>
      <w:bookmarkStart w:id="8" w:name="_Toc176847504"/>
      <w:bookmarkStart w:id="9" w:name="_Toc176842631"/>
      <w:bookmarkStart w:id="10" w:name="_Toc176842561"/>
      <w:r>
        <w:rPr>
          <w:rFonts w:cs="Arial"/>
          <w:bCs w:val="0"/>
          <w:sz w:val="22"/>
          <w:szCs w:val="22"/>
        </w:rPr>
        <w:t>15. DAS CONDIÇÕES DE SEGURANÇA DO TRABALHO</w:t>
      </w:r>
      <w:bookmarkEnd w:id="7"/>
      <w:bookmarkEnd w:id="8"/>
      <w:bookmarkEnd w:id="9"/>
      <w:bookmarkEnd w:id="10"/>
      <w:r>
        <w:rPr>
          <w:rFonts w:cs="Arial"/>
          <w:bCs w:val="0"/>
          <w:sz w:val="22"/>
          <w:szCs w:val="22"/>
        </w:rPr>
        <w:t>.</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lastRenderedPageBreak/>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0B2173" w:rsidRDefault="00926DDA">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16. </w:t>
      </w:r>
      <w:bookmarkStart w:id="11" w:name="_Toc176842520"/>
      <w:bookmarkStart w:id="12" w:name="_Toc176847505"/>
      <w:bookmarkStart w:id="13" w:name="_Toc176842632"/>
      <w:bookmarkStart w:id="14" w:name="_Toc176842562"/>
      <w:r>
        <w:rPr>
          <w:rFonts w:cs="Arial"/>
          <w:bCs w:val="0"/>
          <w:sz w:val="22"/>
          <w:szCs w:val="22"/>
        </w:rPr>
        <w:t>DA PARALISAÇÃO DOS SERVIÇOS</w:t>
      </w:r>
      <w:bookmarkEnd w:id="11"/>
      <w:bookmarkEnd w:id="12"/>
      <w:bookmarkEnd w:id="13"/>
      <w:bookmarkEnd w:id="14"/>
      <w:r>
        <w:rPr>
          <w:rFonts w:cs="Arial"/>
          <w:bCs w:val="0"/>
          <w:sz w:val="22"/>
          <w:szCs w:val="22"/>
        </w:rPr>
        <w:t>.</w:t>
      </w:r>
    </w:p>
    <w:p w:rsidR="000B2173" w:rsidRDefault="000B2173">
      <w:pPr>
        <w:pStyle w:val="Corpodetexto"/>
        <w:tabs>
          <w:tab w:val="left" w:pos="851"/>
        </w:tabs>
        <w:spacing w:line="276" w:lineRule="auto"/>
        <w:rPr>
          <w:rFonts w:ascii="Arial" w:hAnsi="Arial" w:cs="Arial"/>
          <w:b/>
          <w:sz w:val="22"/>
          <w:szCs w:val="22"/>
        </w:rPr>
      </w:pPr>
    </w:p>
    <w:p w:rsidR="000B2173" w:rsidRDefault="00926DDA">
      <w:pPr>
        <w:pStyle w:val="Corpodetexto"/>
        <w:tabs>
          <w:tab w:val="left" w:pos="851"/>
        </w:tabs>
        <w:spacing w:line="276" w:lineRule="auto"/>
        <w:jc w:val="both"/>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17. </w:t>
      </w:r>
      <w:bookmarkStart w:id="15" w:name="_Toc176842521"/>
      <w:bookmarkStart w:id="16" w:name="_Toc176847506"/>
      <w:bookmarkStart w:id="17" w:name="_Toc176842633"/>
      <w:bookmarkStart w:id="18" w:name="_Toc176842563"/>
      <w:r>
        <w:rPr>
          <w:rFonts w:cs="Arial"/>
          <w:bCs w:val="0"/>
          <w:sz w:val="22"/>
          <w:szCs w:val="22"/>
        </w:rPr>
        <w:t>DO RECEBIMENTO DA OBRA, SERVIÇOS E MATERIAIS</w:t>
      </w:r>
      <w:bookmarkEnd w:id="15"/>
      <w:bookmarkEnd w:id="16"/>
      <w:bookmarkEnd w:id="17"/>
      <w:bookmarkEnd w:id="18"/>
      <w:r>
        <w:rPr>
          <w:rFonts w:cs="Arial"/>
          <w:bCs w:val="0"/>
          <w:sz w:val="22"/>
          <w:szCs w:val="22"/>
        </w:rPr>
        <w:t>.</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2383/19</w:t>
      </w:r>
      <w:r>
        <w:rPr>
          <w:rFonts w:ascii="Arial" w:hAnsi="Arial" w:cs="Arial"/>
          <w:sz w:val="22"/>
          <w:szCs w:val="22"/>
        </w:rPr>
        <w:t xml:space="preserve">, composta por 03 (três) membros/técnicos da Diretoria de Infraestrutura Escolar,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contratuais, observado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17.2. O termo de recebimento definitivo das obras e serviços, não isenta a licitante vencedora das cominações previstas na legislação civil em vigor, dentro dos limites estabelecidos pela lei ou pelo contrato.</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rPr>
          <w:rFonts w:cs="Arial"/>
          <w:bCs w:val="0"/>
          <w:sz w:val="22"/>
          <w:szCs w:val="22"/>
        </w:rPr>
      </w:pPr>
      <w:r>
        <w:rPr>
          <w:rFonts w:cs="Arial"/>
          <w:bCs w:val="0"/>
          <w:sz w:val="22"/>
          <w:szCs w:val="22"/>
        </w:rPr>
        <w:t>18. DA RESCISÃO DO CONTRATO.</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0B2173" w:rsidRDefault="00926DDA">
      <w:pPr>
        <w:pStyle w:val="Corpodetexto"/>
        <w:tabs>
          <w:tab w:val="left" w:pos="851"/>
        </w:tabs>
        <w:spacing w:line="276" w:lineRule="auto"/>
        <w:jc w:val="both"/>
      </w:pPr>
      <w:r>
        <w:rPr>
          <w:rFonts w:ascii="Arial" w:hAnsi="Arial" w:cs="Arial"/>
          <w:sz w:val="22"/>
          <w:szCs w:val="22"/>
        </w:rPr>
        <w:t xml:space="preserve">18.2. Sob nenhum aspecto será admitido, por parte da licitante vencedora, exceção de </w:t>
      </w:r>
      <w:r>
        <w:rPr>
          <w:rFonts w:ascii="Arial" w:hAnsi="Arial" w:cs="Arial"/>
          <w:sz w:val="22"/>
          <w:szCs w:val="22"/>
        </w:rPr>
        <w:lastRenderedPageBreak/>
        <w:t>contrato não cumprido, em face da Administração, exceto nos casos admitidos pela Lei nº 8.666/93.</w:t>
      </w:r>
    </w:p>
    <w:p w:rsidR="000B2173" w:rsidRDefault="000B2173">
      <w:pPr>
        <w:pStyle w:val="Corpodetexto"/>
        <w:tabs>
          <w:tab w:val="left" w:pos="851"/>
        </w:tabs>
        <w:spacing w:line="276" w:lineRule="auto"/>
        <w:rPr>
          <w:rFonts w:ascii="Arial" w:hAnsi="Arial" w:cs="Arial"/>
          <w:b/>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0B2173" w:rsidRDefault="000B2173">
      <w:pPr>
        <w:pStyle w:val="Corpodetexto"/>
        <w:tabs>
          <w:tab w:val="left" w:pos="851"/>
        </w:tabs>
        <w:spacing w:line="276" w:lineRule="auto"/>
        <w:rPr>
          <w:rFonts w:ascii="Arial" w:hAnsi="Arial" w:cs="Arial"/>
          <w:b/>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 Assumir inteira responsabilidade civil, administrativa e penal por quaisquer danos e prejuízos materiais ou pessoais causados pela contratada, seus empregados ou prepostos, à contratante ou a terceiros.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inicialmente.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contratação.</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19.5. Obedecer às exigências contidas no projeto de engenharia, planilha orçamentária, memorial descritivo e demais anexos.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orçamentária, memoriais descritivos e demais anexos.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0B2173" w:rsidRDefault="00926DDA">
      <w:pPr>
        <w:tabs>
          <w:tab w:val="left" w:pos="851"/>
        </w:tabs>
        <w:spacing w:after="120" w:line="276" w:lineRule="auto"/>
        <w:jc w:val="both"/>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0B2173" w:rsidRDefault="00926DDA">
      <w:pPr>
        <w:tabs>
          <w:tab w:val="left" w:pos="851"/>
        </w:tabs>
        <w:spacing w:after="120" w:line="276" w:lineRule="auto"/>
        <w:jc w:val="both"/>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Securitárias e etc., correrão, exclusivamente, às custas do proponente vencedor.</w:t>
      </w:r>
    </w:p>
    <w:p w:rsidR="000B2173" w:rsidRDefault="00926DDA">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0B2173" w:rsidRDefault="00926DDA">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rsidR="000B2173" w:rsidRDefault="00926DDA">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 xml:space="preserve">19.15. </w:t>
      </w:r>
      <w:r w:rsidR="001B2E60">
        <w:rPr>
          <w:rFonts w:ascii="Arial" w:eastAsia="Calibri" w:hAnsi="Arial" w:cs="Arial"/>
          <w:sz w:val="22"/>
          <w:szCs w:val="22"/>
        </w:rPr>
        <w:t>Manter e e</w:t>
      </w:r>
      <w:r>
        <w:rPr>
          <w:rFonts w:ascii="Arial" w:eastAsia="Calibri" w:hAnsi="Arial" w:cs="Arial"/>
          <w:sz w:val="22"/>
          <w:szCs w:val="22"/>
        </w:rPr>
        <w:t>ntregar a obra e seu entorno totalmente limpa.</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pPr>
      <w:r>
        <w:rPr>
          <w:rFonts w:ascii="Arial" w:hAnsi="Arial" w:cs="Arial"/>
          <w:sz w:val="22"/>
          <w:szCs w:val="22"/>
        </w:rPr>
        <w:t xml:space="preserve">Itajaí, </w:t>
      </w:r>
      <w:r w:rsidR="007420CB">
        <w:rPr>
          <w:rFonts w:ascii="Arial" w:hAnsi="Arial" w:cs="Arial"/>
          <w:sz w:val="22"/>
          <w:szCs w:val="22"/>
        </w:rPr>
        <w:t>08</w:t>
      </w:r>
      <w:r>
        <w:rPr>
          <w:rFonts w:ascii="Arial" w:hAnsi="Arial" w:cs="Arial"/>
          <w:sz w:val="22"/>
          <w:szCs w:val="22"/>
        </w:rPr>
        <w:t xml:space="preserve"> de </w:t>
      </w:r>
      <w:r w:rsidR="007420CB">
        <w:rPr>
          <w:rFonts w:ascii="Arial" w:hAnsi="Arial" w:cs="Arial"/>
          <w:sz w:val="22"/>
          <w:szCs w:val="22"/>
        </w:rPr>
        <w:t>outubro</w:t>
      </w:r>
      <w:r>
        <w:rPr>
          <w:rFonts w:ascii="Arial" w:hAnsi="Arial" w:cs="Arial"/>
          <w:sz w:val="22"/>
          <w:szCs w:val="22"/>
        </w:rPr>
        <w:t xml:space="preserve"> de 2019.</w:t>
      </w:r>
    </w:p>
    <w:p w:rsidR="000B2173" w:rsidRDefault="000B2173">
      <w:pPr>
        <w:pStyle w:val="Corpodetexto"/>
        <w:tabs>
          <w:tab w:val="left" w:pos="851"/>
        </w:tabs>
        <w:spacing w:line="276" w:lineRule="auto"/>
        <w:rPr>
          <w:rFonts w:ascii="Arial" w:hAnsi="Arial" w:cs="Arial"/>
          <w:sz w:val="22"/>
          <w:szCs w:val="22"/>
        </w:rPr>
      </w:pPr>
    </w:p>
    <w:p w:rsidR="000B2173" w:rsidRDefault="000B2173">
      <w:pPr>
        <w:pStyle w:val="Corpodetexto"/>
        <w:tabs>
          <w:tab w:val="left" w:pos="851"/>
        </w:tabs>
        <w:spacing w:line="276" w:lineRule="auto"/>
        <w:rPr>
          <w:rFonts w:ascii="Arial" w:hAnsi="Arial" w:cs="Arial"/>
          <w:sz w:val="22"/>
          <w:szCs w:val="22"/>
        </w:rPr>
      </w:pPr>
    </w:p>
    <w:p w:rsidR="000B2173" w:rsidRDefault="000B2173">
      <w:pPr>
        <w:pStyle w:val="Corpodetexto"/>
        <w:tabs>
          <w:tab w:val="left" w:pos="851"/>
        </w:tabs>
        <w:spacing w:line="276" w:lineRule="auto"/>
        <w:rPr>
          <w:rFonts w:ascii="Arial" w:hAnsi="Arial" w:cs="Arial"/>
          <w:sz w:val="22"/>
          <w:szCs w:val="22"/>
        </w:rPr>
      </w:pPr>
    </w:p>
    <w:tbl>
      <w:tblPr>
        <w:tblW w:w="9211" w:type="dxa"/>
        <w:tblCellMar>
          <w:left w:w="228" w:type="dxa"/>
        </w:tblCellMar>
        <w:tblLook w:val="0000" w:firstRow="0" w:lastRow="0" w:firstColumn="0" w:lastColumn="0" w:noHBand="0" w:noVBand="0"/>
      </w:tblPr>
      <w:tblGrid>
        <w:gridCol w:w="4605"/>
        <w:gridCol w:w="4606"/>
      </w:tblGrid>
      <w:tr w:rsidR="000B2173">
        <w:tc>
          <w:tcPr>
            <w:tcW w:w="4605" w:type="dxa"/>
            <w:shd w:val="clear" w:color="auto" w:fill="FFFFFF"/>
          </w:tcPr>
          <w:p w:rsidR="000B2173" w:rsidRDefault="00926DDA">
            <w:pPr>
              <w:tabs>
                <w:tab w:val="left" w:pos="851"/>
              </w:tabs>
              <w:spacing w:line="276" w:lineRule="auto"/>
              <w:jc w:val="center"/>
              <w:rPr>
                <w:rFonts w:ascii="Arial" w:eastAsia="Calibri" w:hAnsi="Arial" w:cs="Arial"/>
                <w:b/>
              </w:rP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0B2173" w:rsidRDefault="00926DDA">
            <w:pPr>
              <w:tabs>
                <w:tab w:val="left" w:pos="851"/>
              </w:tabs>
              <w:spacing w:line="276" w:lineRule="auto"/>
              <w:jc w:val="center"/>
              <w:rPr>
                <w:rFonts w:ascii="Arial" w:eastAsia="Calibri" w:hAnsi="Arial" w:cs="Arial"/>
              </w:rPr>
            </w:pPr>
            <w:r>
              <w:rPr>
                <w:rFonts w:ascii="Arial" w:eastAsia="Calibri" w:hAnsi="Arial" w:cs="Arial"/>
              </w:rPr>
              <w:t>Arquiteto e Urbanista</w:t>
            </w:r>
          </w:p>
          <w:p w:rsidR="000B2173" w:rsidRDefault="000B2173">
            <w:pPr>
              <w:tabs>
                <w:tab w:val="left" w:pos="851"/>
              </w:tabs>
              <w:spacing w:line="276" w:lineRule="auto"/>
              <w:jc w:val="center"/>
              <w:rPr>
                <w:rFonts w:ascii="Arial" w:hAnsi="Arial" w:cs="Arial"/>
              </w:rPr>
            </w:pPr>
          </w:p>
        </w:tc>
        <w:tc>
          <w:tcPr>
            <w:tcW w:w="4605" w:type="dxa"/>
            <w:shd w:val="clear" w:color="auto" w:fill="FFFFFF"/>
          </w:tcPr>
          <w:p w:rsidR="000B2173" w:rsidRDefault="00926DDA">
            <w:pPr>
              <w:tabs>
                <w:tab w:val="left" w:pos="851"/>
              </w:tabs>
              <w:spacing w:line="276" w:lineRule="auto"/>
              <w:jc w:val="center"/>
              <w:rPr>
                <w:rFonts w:ascii="Arial" w:hAnsi="Arial" w:cs="Arial"/>
                <w:b/>
              </w:rPr>
            </w:pPr>
            <w:r>
              <w:rPr>
                <w:rFonts w:ascii="Arial" w:hAnsi="Arial" w:cs="Arial"/>
                <w:b/>
              </w:rPr>
              <w:t>Anderson Rodrigues</w:t>
            </w:r>
          </w:p>
          <w:p w:rsidR="000B2173" w:rsidRDefault="00926DDA">
            <w:pPr>
              <w:tabs>
                <w:tab w:val="left" w:pos="851"/>
              </w:tabs>
              <w:spacing w:line="276" w:lineRule="auto"/>
              <w:jc w:val="center"/>
              <w:rPr>
                <w:rFonts w:ascii="Arial" w:hAnsi="Arial" w:cs="Arial"/>
              </w:rPr>
            </w:pPr>
            <w:r>
              <w:rPr>
                <w:rFonts w:ascii="Arial" w:hAnsi="Arial" w:cs="Arial"/>
              </w:rPr>
              <w:t>Diretor de Infraestrutura Escolar</w:t>
            </w:r>
          </w:p>
        </w:tc>
      </w:tr>
    </w:tbl>
    <w:p w:rsidR="000B2173" w:rsidRDefault="000B2173">
      <w:pPr>
        <w:tabs>
          <w:tab w:val="left" w:pos="851"/>
        </w:tabs>
        <w:spacing w:after="120" w:line="276" w:lineRule="auto"/>
      </w:pPr>
    </w:p>
    <w:sectPr w:rsidR="000B2173">
      <w:footerReference w:type="default" r:id="rId7"/>
      <w:pgSz w:w="11906" w:h="16838"/>
      <w:pgMar w:top="1667" w:right="1134" w:bottom="1248" w:left="1701" w:header="851" w:footer="312"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8C1" w:rsidRDefault="00926DDA">
      <w:r>
        <w:separator/>
      </w:r>
    </w:p>
  </w:endnote>
  <w:endnote w:type="continuationSeparator" w:id="0">
    <w:p w:rsidR="00A238C1" w:rsidRDefault="0092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173" w:rsidRDefault="00926DDA">
    <w:pPr>
      <w:pStyle w:val="SemEspaamento"/>
      <w:jc w:val="right"/>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0B2173" w:rsidRDefault="00926DDA">
    <w:pPr>
      <w:pStyle w:val="SemEspaamento"/>
      <w:jc w:val="right"/>
      <w:rPr>
        <w:sz w:val="16"/>
        <w:szCs w:val="16"/>
      </w:rPr>
    </w:pPr>
    <w:r>
      <w:rPr>
        <w:sz w:val="16"/>
        <w:szCs w:val="16"/>
      </w:rPr>
      <w:t>Avenida Vereador Abrahão João Francisco, 3855 - Ressacada</w:t>
    </w:r>
  </w:p>
  <w:p w:rsidR="000B2173" w:rsidRDefault="00926DDA">
    <w:pPr>
      <w:pStyle w:val="SemEspaamento"/>
      <w:jc w:val="right"/>
      <w:rPr>
        <w:sz w:val="16"/>
        <w:szCs w:val="16"/>
      </w:rPr>
    </w:pPr>
    <w:r>
      <w:rPr>
        <w:sz w:val="16"/>
        <w:szCs w:val="16"/>
      </w:rPr>
      <w:t>88307-303 • Itajaí • Santa Catarina</w:t>
    </w:r>
  </w:p>
  <w:p w:rsidR="000B2173" w:rsidRDefault="00926DDA">
    <w:pPr>
      <w:pStyle w:val="SemEspaamento"/>
      <w:jc w:val="right"/>
      <w:rPr>
        <w:sz w:val="16"/>
        <w:szCs w:val="16"/>
        <w:lang w:val="fr-FR"/>
      </w:rPr>
    </w:pPr>
    <w:r>
      <w:rPr>
        <w:sz w:val="16"/>
        <w:szCs w:val="16"/>
        <w:lang w:val="fr-FR"/>
      </w:rPr>
      <w:t>Fone: 47 3249-3300</w:t>
    </w:r>
  </w:p>
  <w:p w:rsidR="000B2173" w:rsidRDefault="00926DDA">
    <w:pPr>
      <w:pStyle w:val="SemEspaamento"/>
      <w:jc w:val="right"/>
      <w:rPr>
        <w:sz w:val="16"/>
        <w:szCs w:val="16"/>
        <w:lang w:val="fr-FR"/>
      </w:rPr>
    </w:pPr>
    <w:r>
      <w:rPr>
        <w:sz w:val="16"/>
        <w:szCs w:val="16"/>
        <w:lang w:val="fr-FR"/>
      </w:rPr>
      <w:t>die@edu.itajai.sc.gov.br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8C1" w:rsidRDefault="00926DDA">
      <w:r>
        <w:separator/>
      </w:r>
    </w:p>
  </w:footnote>
  <w:footnote w:type="continuationSeparator" w:id="0">
    <w:p w:rsidR="00A238C1" w:rsidRDefault="00926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5EEF"/>
    <w:multiLevelType w:val="multilevel"/>
    <w:tmpl w:val="A3905CA0"/>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15:restartNumberingAfterBreak="0">
    <w:nsid w:val="195A42AC"/>
    <w:multiLevelType w:val="multilevel"/>
    <w:tmpl w:val="1C4631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7A52754E"/>
    <w:multiLevelType w:val="multilevel"/>
    <w:tmpl w:val="FF726E0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b w:val="0"/>
        <w:sz w:val="22"/>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7AD7562E"/>
    <w:multiLevelType w:val="multilevel"/>
    <w:tmpl w:val="D0CA71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CA47A01"/>
    <w:multiLevelType w:val="multilevel"/>
    <w:tmpl w:val="861EC67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B2173"/>
    <w:rsid w:val="00075551"/>
    <w:rsid w:val="000B2173"/>
    <w:rsid w:val="00115184"/>
    <w:rsid w:val="00180D58"/>
    <w:rsid w:val="001B2E60"/>
    <w:rsid w:val="00226EB7"/>
    <w:rsid w:val="00255AFB"/>
    <w:rsid w:val="00267630"/>
    <w:rsid w:val="002B69B1"/>
    <w:rsid w:val="003A00A6"/>
    <w:rsid w:val="003A1710"/>
    <w:rsid w:val="005A7C36"/>
    <w:rsid w:val="0062615B"/>
    <w:rsid w:val="006A6D7F"/>
    <w:rsid w:val="007420CB"/>
    <w:rsid w:val="0074572C"/>
    <w:rsid w:val="00926DDA"/>
    <w:rsid w:val="00A238C1"/>
    <w:rsid w:val="00A26E49"/>
    <w:rsid w:val="00AB368F"/>
    <w:rsid w:val="00B76151"/>
    <w:rsid w:val="00BC2607"/>
    <w:rsid w:val="00C04F06"/>
    <w:rsid w:val="00C32812"/>
    <w:rsid w:val="00D65E33"/>
    <w:rsid w:val="00DF1389"/>
    <w:rsid w:val="00E500D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E93597-A999-4FFA-BF27-DCD2023A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Cs w:val="22"/>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overflowPunct w:val="0"/>
    </w:pPr>
    <w:rPr>
      <w:rFonts w:ascii="Times New Roman" w:eastAsia="Lucida Sans Unicode" w:hAnsi="Times New Roman" w:cs="Times New Roman"/>
      <w:color w:val="00000A"/>
      <w:sz w:val="24"/>
      <w:szCs w:val="24"/>
    </w:rPr>
  </w:style>
  <w:style w:type="paragraph" w:styleId="Ttulo1">
    <w:name w:val="heading 1"/>
    <w:basedOn w:val="Ttulo"/>
    <w:qFormat/>
    <w:pPr>
      <w:keepNext/>
      <w:tabs>
        <w:tab w:val="left" w:pos="0"/>
      </w:tabs>
      <w:spacing w:before="240" w:after="120"/>
      <w:outlineLvl w:val="0"/>
    </w:pPr>
    <w:rPr>
      <w:rFonts w:ascii="Arial" w:eastAsia="Lucida Sans Unicode" w:hAnsi="Arial"/>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qFormat/>
    <w:rPr>
      <w:rFonts w:ascii="Arial" w:eastAsia="Lucida Sans Unicode" w:hAnsi="Arial" w:cs="Tahoma"/>
      <w:b/>
      <w:bCs/>
      <w:sz w:val="32"/>
      <w:szCs w:val="32"/>
    </w:rPr>
  </w:style>
  <w:style w:type="character" w:customStyle="1" w:styleId="CabealhoChar">
    <w:name w:val="Cabeçalho Char"/>
    <w:basedOn w:val="Fontepargpadro"/>
    <w:qFormat/>
  </w:style>
  <w:style w:type="character" w:customStyle="1" w:styleId="RodapChar">
    <w:name w:val="Rodapé Char"/>
    <w:basedOn w:val="Fontepargpadro"/>
    <w:qFormat/>
  </w:style>
  <w:style w:type="character" w:customStyle="1" w:styleId="CorpodetextoChar">
    <w:name w:val="Corpo de texto Char"/>
    <w:basedOn w:val="Fontepargpadro"/>
    <w:qFormat/>
    <w:rPr>
      <w:rFonts w:ascii="Times New Roman" w:eastAsia="Lucida Sans Unicode" w:hAnsi="Times New Roman" w:cs="Times New Roman"/>
      <w:sz w:val="24"/>
      <w:szCs w:val="24"/>
    </w:rPr>
  </w:style>
  <w:style w:type="character" w:customStyle="1" w:styleId="TtuloChar">
    <w:name w:val="Título Char"/>
    <w:basedOn w:val="Fontepargpadro"/>
    <w:qFormat/>
    <w:rPr>
      <w:rFonts w:ascii="Cambria" w:eastAsia="Calibri" w:hAnsi="Cambria" w:cs="Tahoma"/>
      <w:color w:val="17365D"/>
      <w:spacing w:val="5"/>
      <w:sz w:val="52"/>
      <w:szCs w:val="52"/>
    </w:rPr>
  </w:style>
  <w:style w:type="character" w:customStyle="1" w:styleId="TextodebaloChar">
    <w:name w:val="Texto de balão Char"/>
    <w:basedOn w:val="Fontepargpadro"/>
    <w:qFormat/>
    <w:rPr>
      <w:rFonts w:ascii="Tahoma" w:eastAsia="Lucida Sans Unicode" w:hAnsi="Tahoma" w:cs="Tahoma"/>
      <w:sz w:val="16"/>
      <w:szCs w:val="16"/>
    </w:rPr>
  </w:style>
  <w:style w:type="character" w:customStyle="1" w:styleId="Recuodecorpodetexto2Char">
    <w:name w:val="Recuo de corpo de texto 2 Char"/>
    <w:basedOn w:val="Fontepargpadro"/>
    <w:qFormat/>
    <w:rPr>
      <w:rFonts w:ascii="Times New Roman" w:eastAsia="Lucida Sans Unicode" w:hAnsi="Times New Roman" w:cs="Times New Roman"/>
      <w:sz w:val="24"/>
      <w:szCs w:val="24"/>
    </w:rPr>
  </w:style>
  <w:style w:type="character" w:customStyle="1" w:styleId="Corpodetexto3Char">
    <w:name w:val="Corpo de texto 3 Char"/>
    <w:basedOn w:val="Fontepargpadro"/>
    <w:qFormat/>
    <w:rPr>
      <w:rFonts w:ascii="Times New Roman" w:eastAsia="Times New Roman" w:hAnsi="Times New Roman" w:cs="Times New Roman"/>
      <w:sz w:val="16"/>
      <w:szCs w:val="16"/>
      <w:lang w:eastAsia="pt-BR"/>
    </w:rPr>
  </w:style>
  <w:style w:type="character" w:styleId="Refdecomentrio">
    <w:name w:val="annotation reference"/>
    <w:basedOn w:val="Fontepargpadro"/>
    <w:qFormat/>
    <w:rPr>
      <w:sz w:val="16"/>
      <w:szCs w:val="16"/>
    </w:rPr>
  </w:style>
  <w:style w:type="character" w:customStyle="1" w:styleId="apple-style-span">
    <w:name w:val="apple-style-span"/>
    <w:basedOn w:val="Fontepargpadro"/>
    <w:qFormat/>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val="0"/>
      <w:i w:val="0"/>
      <w:sz w:val="22"/>
      <w:szCs w:val="24"/>
    </w:rPr>
  </w:style>
  <w:style w:type="character" w:customStyle="1" w:styleId="ListLabel5">
    <w:name w:val="ListLabel 5"/>
    <w:qFormat/>
    <w:rPr>
      <w:rFonts w:ascii="Arial" w:hAnsi="Arial"/>
      <w:b w:val="0"/>
      <w:i w:val="0"/>
      <w:color w:val="00000A"/>
      <w:sz w:val="22"/>
      <w:szCs w:val="24"/>
    </w:rPr>
  </w:style>
  <w:style w:type="character" w:customStyle="1" w:styleId="ListLabel6">
    <w:name w:val="ListLabel 6"/>
    <w:qFormat/>
    <w:rPr>
      <w:rFonts w:ascii="Arial" w:hAnsi="Arial"/>
      <w:b w:val="0"/>
      <w:i w:val="0"/>
      <w:color w:val="00000A"/>
      <w:sz w:val="22"/>
    </w:rPr>
  </w:style>
  <w:style w:type="character" w:customStyle="1" w:styleId="ListLabel7">
    <w:name w:val="ListLabel 7"/>
    <w:qFormat/>
    <w:rPr>
      <w:b w:val="0"/>
    </w:rPr>
  </w:style>
  <w:style w:type="character" w:customStyle="1" w:styleId="ListLabel8">
    <w:name w:val="ListLabel 8"/>
    <w:qFormat/>
    <w:rPr>
      <w:b w:val="0"/>
      <w:sz w:val="24"/>
      <w:szCs w:val="24"/>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b w:val="0"/>
      <w:sz w:val="22"/>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val="0"/>
      <w:i w:val="0"/>
      <w:sz w:val="22"/>
      <w:szCs w:val="24"/>
    </w:rPr>
  </w:style>
  <w:style w:type="character" w:customStyle="1" w:styleId="ListLabel17">
    <w:name w:val="ListLabel 17"/>
    <w:qFormat/>
    <w:rPr>
      <w:rFonts w:ascii="Arial" w:hAnsi="Arial"/>
      <w:b w:val="0"/>
      <w:i w:val="0"/>
      <w:color w:val="00000A"/>
      <w:sz w:val="22"/>
      <w:szCs w:val="24"/>
    </w:rPr>
  </w:style>
  <w:style w:type="character" w:customStyle="1" w:styleId="ListLabel18">
    <w:name w:val="ListLabel 18"/>
    <w:qFormat/>
    <w:rPr>
      <w:rFonts w:ascii="Arial" w:hAnsi="Arial"/>
      <w:b w:val="0"/>
      <w:i w:val="0"/>
      <w:color w:val="00000A"/>
      <w:sz w:val="22"/>
    </w:rPr>
  </w:style>
  <w:style w:type="character" w:customStyle="1" w:styleId="ListLabel19">
    <w:name w:val="ListLabel 19"/>
    <w:qFormat/>
    <w:rPr>
      <w:b w:val="0"/>
    </w:rPr>
  </w:style>
  <w:style w:type="character" w:customStyle="1" w:styleId="ListLabel20">
    <w:name w:val="ListLabel 20"/>
    <w:qFormat/>
    <w:rPr>
      <w:b w:val="0"/>
      <w:sz w:val="24"/>
      <w:szCs w:val="24"/>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Arial" w:hAnsi="Arial" w:cs="Symbol"/>
      <w:sz w:val="22"/>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ascii="Arial" w:hAnsi="Arial"/>
      <w:b w:val="0"/>
      <w:sz w:val="22"/>
    </w:rPr>
  </w:style>
  <w:style w:type="character" w:customStyle="1" w:styleId="ListLabel31">
    <w:name w:val="ListLabel 31"/>
    <w:qFormat/>
    <w:rPr>
      <w:b w:val="0"/>
      <w:i w:val="0"/>
      <w:sz w:val="22"/>
      <w:szCs w:val="24"/>
    </w:rPr>
  </w:style>
  <w:style w:type="character" w:customStyle="1" w:styleId="ListLabel32">
    <w:name w:val="ListLabel 32"/>
    <w:qFormat/>
    <w:rPr>
      <w:rFonts w:ascii="Arial" w:hAnsi="Arial"/>
      <w:b w:val="0"/>
      <w:i w:val="0"/>
      <w:color w:val="00000A"/>
      <w:sz w:val="22"/>
      <w:szCs w:val="24"/>
    </w:rPr>
  </w:style>
  <w:style w:type="character" w:customStyle="1" w:styleId="ListLabel33">
    <w:name w:val="ListLabel 33"/>
    <w:qFormat/>
    <w:rPr>
      <w:rFonts w:ascii="Arial" w:hAnsi="Arial"/>
      <w:b w:val="0"/>
      <w:i w:val="0"/>
      <w:color w:val="00000A"/>
      <w:sz w:val="22"/>
    </w:rPr>
  </w:style>
  <w:style w:type="character" w:customStyle="1" w:styleId="ListLabel34">
    <w:name w:val="ListLabel 34"/>
    <w:qFormat/>
    <w:rPr>
      <w:b w:val="0"/>
    </w:rPr>
  </w:style>
  <w:style w:type="character" w:customStyle="1" w:styleId="ListLabel35">
    <w:name w:val="ListLabel 35"/>
    <w:qFormat/>
    <w:rPr>
      <w:b w:val="0"/>
      <w:sz w:val="24"/>
      <w:szCs w:val="24"/>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ascii="Arial" w:hAnsi="Arial" w:cs="Symbol"/>
      <w:sz w:val="22"/>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Arial" w:hAnsi="Arial"/>
      <w:b w:val="0"/>
      <w:sz w:val="22"/>
    </w:rPr>
  </w:style>
  <w:style w:type="character" w:customStyle="1" w:styleId="ListLabel46">
    <w:name w:val="ListLabel 46"/>
    <w:qFormat/>
    <w:rPr>
      <w:b w:val="0"/>
      <w:i w:val="0"/>
      <w:sz w:val="22"/>
      <w:szCs w:val="24"/>
    </w:rPr>
  </w:style>
  <w:style w:type="character" w:customStyle="1" w:styleId="ListLabel47">
    <w:name w:val="ListLabel 47"/>
    <w:qFormat/>
    <w:rPr>
      <w:rFonts w:ascii="Arial" w:hAnsi="Arial"/>
      <w:b w:val="0"/>
      <w:i w:val="0"/>
      <w:color w:val="00000A"/>
      <w:sz w:val="22"/>
      <w:szCs w:val="24"/>
    </w:rPr>
  </w:style>
  <w:style w:type="character" w:customStyle="1" w:styleId="ListLabel48">
    <w:name w:val="ListLabel 48"/>
    <w:qFormat/>
    <w:rPr>
      <w:rFonts w:ascii="Arial" w:hAnsi="Arial"/>
      <w:b w:val="0"/>
      <w:i w:val="0"/>
      <w:color w:val="00000A"/>
      <w:sz w:val="22"/>
    </w:rPr>
  </w:style>
  <w:style w:type="character" w:customStyle="1" w:styleId="ListLabel49">
    <w:name w:val="ListLabel 49"/>
    <w:qFormat/>
    <w:rPr>
      <w:b w:val="0"/>
    </w:rPr>
  </w:style>
  <w:style w:type="character" w:customStyle="1" w:styleId="ListLabel50">
    <w:name w:val="ListLabel 50"/>
    <w:qFormat/>
    <w:rPr>
      <w:b w:val="0"/>
      <w:sz w:val="24"/>
      <w:szCs w:val="24"/>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ascii="Arial" w:hAnsi="Arial" w:cs="Symbol"/>
      <w:sz w:val="22"/>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Arial" w:hAnsi="Arial"/>
      <w:b w:val="0"/>
      <w:sz w:val="22"/>
    </w:rPr>
  </w:style>
  <w:style w:type="character" w:customStyle="1" w:styleId="ListLabel61">
    <w:name w:val="ListLabel 61"/>
    <w:qFormat/>
    <w:rPr>
      <w:b w:val="0"/>
      <w:i w:val="0"/>
      <w:sz w:val="22"/>
      <w:szCs w:val="24"/>
    </w:rPr>
  </w:style>
  <w:style w:type="character" w:customStyle="1" w:styleId="ListLabel62">
    <w:name w:val="ListLabel 62"/>
    <w:qFormat/>
    <w:rPr>
      <w:rFonts w:ascii="Arial" w:hAnsi="Arial"/>
      <w:b w:val="0"/>
      <w:i w:val="0"/>
      <w:color w:val="00000A"/>
      <w:sz w:val="22"/>
      <w:szCs w:val="24"/>
    </w:rPr>
  </w:style>
  <w:style w:type="character" w:customStyle="1" w:styleId="ListLabel63">
    <w:name w:val="ListLabel 63"/>
    <w:qFormat/>
    <w:rPr>
      <w:rFonts w:ascii="Arial" w:hAnsi="Arial"/>
      <w:b w:val="0"/>
      <w:i w:val="0"/>
      <w:color w:val="00000A"/>
      <w:sz w:val="22"/>
    </w:rPr>
  </w:style>
  <w:style w:type="character" w:customStyle="1" w:styleId="ListLabel64">
    <w:name w:val="ListLabel 64"/>
    <w:qFormat/>
    <w:rPr>
      <w:b w:val="0"/>
    </w:rPr>
  </w:style>
  <w:style w:type="character" w:customStyle="1" w:styleId="ListLabel65">
    <w:name w:val="ListLabel 65"/>
    <w:qFormat/>
    <w:rPr>
      <w:b w:val="0"/>
      <w:sz w:val="24"/>
      <w:szCs w:val="24"/>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Arial" w:hAnsi="Arial" w:cs="Symbol"/>
      <w:sz w:val="22"/>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ascii="Arial" w:hAnsi="Arial"/>
      <w:b w:val="0"/>
      <w:sz w:val="22"/>
    </w:rPr>
  </w:style>
  <w:style w:type="character" w:customStyle="1" w:styleId="ListLabel76">
    <w:name w:val="ListLabel 76"/>
    <w:qFormat/>
    <w:rPr>
      <w:b w:val="0"/>
      <w:i w:val="0"/>
      <w:sz w:val="22"/>
      <w:szCs w:val="24"/>
    </w:rPr>
  </w:style>
  <w:style w:type="character" w:customStyle="1" w:styleId="ListLabel77">
    <w:name w:val="ListLabel 77"/>
    <w:qFormat/>
    <w:rPr>
      <w:rFonts w:ascii="Arial" w:hAnsi="Arial"/>
      <w:b w:val="0"/>
      <w:i w:val="0"/>
      <w:color w:val="00000A"/>
      <w:sz w:val="22"/>
      <w:szCs w:val="24"/>
    </w:rPr>
  </w:style>
  <w:style w:type="character" w:customStyle="1" w:styleId="ListLabel78">
    <w:name w:val="ListLabel 78"/>
    <w:qFormat/>
    <w:rPr>
      <w:rFonts w:ascii="Arial" w:hAnsi="Arial"/>
      <w:b w:val="0"/>
      <w:i w:val="0"/>
      <w:color w:val="00000A"/>
      <w:sz w:val="22"/>
    </w:rPr>
  </w:style>
  <w:style w:type="character" w:customStyle="1" w:styleId="ListLabel79">
    <w:name w:val="ListLabel 79"/>
    <w:qFormat/>
    <w:rPr>
      <w:b w:val="0"/>
    </w:rPr>
  </w:style>
  <w:style w:type="character" w:customStyle="1" w:styleId="ListLabel80">
    <w:name w:val="ListLabel 80"/>
    <w:qFormat/>
    <w:rPr>
      <w:b w:val="0"/>
      <w:sz w:val="24"/>
      <w:szCs w:val="24"/>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ascii="Arial" w:hAnsi="Arial" w:cs="Symbol"/>
      <w:sz w:val="22"/>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Arial" w:hAnsi="Arial"/>
      <w:b w:val="0"/>
      <w:sz w:val="22"/>
    </w:rPr>
  </w:style>
  <w:style w:type="character" w:customStyle="1" w:styleId="ListLabel91">
    <w:name w:val="ListLabel 91"/>
    <w:qFormat/>
    <w:rPr>
      <w:b w:val="0"/>
      <w:i w:val="0"/>
      <w:sz w:val="22"/>
      <w:szCs w:val="24"/>
    </w:rPr>
  </w:style>
  <w:style w:type="character" w:customStyle="1" w:styleId="ListLabel92">
    <w:name w:val="ListLabel 92"/>
    <w:qFormat/>
    <w:rPr>
      <w:rFonts w:ascii="Arial" w:hAnsi="Arial"/>
      <w:b w:val="0"/>
      <w:i w:val="0"/>
      <w:color w:val="00000A"/>
      <w:sz w:val="22"/>
      <w:szCs w:val="24"/>
    </w:rPr>
  </w:style>
  <w:style w:type="character" w:customStyle="1" w:styleId="ListLabel93">
    <w:name w:val="ListLabel 93"/>
    <w:qFormat/>
    <w:rPr>
      <w:rFonts w:ascii="Arial" w:hAnsi="Arial"/>
      <w:b w:val="0"/>
      <w:i w:val="0"/>
      <w:color w:val="00000A"/>
      <w:sz w:val="22"/>
    </w:rPr>
  </w:style>
  <w:style w:type="character" w:customStyle="1" w:styleId="ListLabel94">
    <w:name w:val="ListLabel 94"/>
    <w:qFormat/>
    <w:rPr>
      <w:b w:val="0"/>
    </w:rPr>
  </w:style>
  <w:style w:type="character" w:customStyle="1" w:styleId="ListLabel95">
    <w:name w:val="ListLabel 95"/>
    <w:qFormat/>
    <w:rPr>
      <w:b w:val="0"/>
      <w:sz w:val="24"/>
      <w:szCs w:val="24"/>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ascii="Arial" w:hAnsi="Arial" w:cs="Symbol"/>
      <w:sz w:val="22"/>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Arial" w:hAnsi="Arial"/>
      <w:b w:val="0"/>
      <w:sz w:val="22"/>
    </w:rPr>
  </w:style>
  <w:style w:type="character" w:customStyle="1" w:styleId="ListLabel106">
    <w:name w:val="ListLabel 106"/>
    <w:qFormat/>
    <w:rPr>
      <w:b w:val="0"/>
      <w:i w:val="0"/>
      <w:sz w:val="22"/>
      <w:szCs w:val="24"/>
    </w:rPr>
  </w:style>
  <w:style w:type="character" w:customStyle="1" w:styleId="ListLabel107">
    <w:name w:val="ListLabel 107"/>
    <w:qFormat/>
    <w:rPr>
      <w:rFonts w:ascii="Arial" w:hAnsi="Arial"/>
      <w:b w:val="0"/>
      <w:i w:val="0"/>
      <w:color w:val="00000A"/>
      <w:sz w:val="22"/>
      <w:szCs w:val="24"/>
    </w:rPr>
  </w:style>
  <w:style w:type="character" w:customStyle="1" w:styleId="ListLabel108">
    <w:name w:val="ListLabel 108"/>
    <w:qFormat/>
    <w:rPr>
      <w:rFonts w:ascii="Arial" w:hAnsi="Arial"/>
      <w:b w:val="0"/>
      <w:i w:val="0"/>
      <w:color w:val="00000A"/>
      <w:sz w:val="22"/>
    </w:rPr>
  </w:style>
  <w:style w:type="character" w:customStyle="1" w:styleId="ListLabel109">
    <w:name w:val="ListLabel 109"/>
    <w:qFormat/>
    <w:rPr>
      <w:b w:val="0"/>
    </w:rPr>
  </w:style>
  <w:style w:type="character" w:customStyle="1" w:styleId="ListLabel110">
    <w:name w:val="ListLabel 110"/>
    <w:qFormat/>
    <w:rPr>
      <w:b w:val="0"/>
      <w:sz w:val="24"/>
      <w:szCs w:val="24"/>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Symbol"/>
      <w:sz w:val="22"/>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Arial" w:hAnsi="Arial"/>
      <w:b w:val="0"/>
      <w:sz w:val="22"/>
    </w:rPr>
  </w:style>
  <w:style w:type="character" w:customStyle="1" w:styleId="ListLabel121">
    <w:name w:val="ListLabel 121"/>
    <w:qFormat/>
    <w:rPr>
      <w:b w:val="0"/>
      <w:i w:val="0"/>
      <w:sz w:val="22"/>
      <w:szCs w:val="24"/>
    </w:rPr>
  </w:style>
  <w:style w:type="character" w:customStyle="1" w:styleId="ListLabel122">
    <w:name w:val="ListLabel 122"/>
    <w:qFormat/>
    <w:rPr>
      <w:rFonts w:ascii="Arial" w:hAnsi="Arial"/>
      <w:b w:val="0"/>
      <w:i w:val="0"/>
      <w:color w:val="00000A"/>
      <w:sz w:val="22"/>
      <w:szCs w:val="24"/>
    </w:rPr>
  </w:style>
  <w:style w:type="character" w:customStyle="1" w:styleId="ListLabel123">
    <w:name w:val="ListLabel 123"/>
    <w:qFormat/>
    <w:rPr>
      <w:rFonts w:ascii="Arial" w:hAnsi="Arial"/>
      <w:b w:val="0"/>
      <w:i w:val="0"/>
      <w:color w:val="00000A"/>
      <w:sz w:val="22"/>
    </w:rPr>
  </w:style>
  <w:style w:type="character" w:customStyle="1" w:styleId="ListLabel124">
    <w:name w:val="ListLabel 124"/>
    <w:qFormat/>
    <w:rPr>
      <w:b w:val="0"/>
    </w:rPr>
  </w:style>
  <w:style w:type="character" w:customStyle="1" w:styleId="ListLabel125">
    <w:name w:val="ListLabel 125"/>
    <w:qFormat/>
    <w:rPr>
      <w:b w:val="0"/>
      <w:sz w:val="24"/>
      <w:szCs w:val="24"/>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ascii="Arial" w:hAnsi="Arial" w:cs="Symbol"/>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Arial" w:hAnsi="Arial"/>
      <w:b w:val="0"/>
      <w:sz w:val="22"/>
    </w:rPr>
  </w:style>
  <w:style w:type="character" w:customStyle="1" w:styleId="ListLabel136">
    <w:name w:val="ListLabel 136"/>
    <w:qFormat/>
    <w:rPr>
      <w:b w:val="0"/>
      <w:i w:val="0"/>
      <w:sz w:val="22"/>
      <w:szCs w:val="24"/>
    </w:rPr>
  </w:style>
  <w:style w:type="character" w:customStyle="1" w:styleId="ListLabel137">
    <w:name w:val="ListLabel 137"/>
    <w:qFormat/>
    <w:rPr>
      <w:rFonts w:ascii="Arial" w:hAnsi="Arial"/>
      <w:b w:val="0"/>
      <w:i w:val="0"/>
      <w:color w:val="00000A"/>
      <w:sz w:val="22"/>
      <w:szCs w:val="24"/>
    </w:rPr>
  </w:style>
  <w:style w:type="character" w:customStyle="1" w:styleId="ListLabel138">
    <w:name w:val="ListLabel 138"/>
    <w:qFormat/>
    <w:rPr>
      <w:rFonts w:ascii="Arial" w:hAnsi="Arial"/>
      <w:b w:val="0"/>
      <w:i w:val="0"/>
      <w:color w:val="00000A"/>
      <w:sz w:val="22"/>
    </w:rPr>
  </w:style>
  <w:style w:type="character" w:customStyle="1" w:styleId="ListLabel139">
    <w:name w:val="ListLabel 139"/>
    <w:qFormat/>
    <w:rPr>
      <w:b w:val="0"/>
    </w:rPr>
  </w:style>
  <w:style w:type="character" w:customStyle="1" w:styleId="ListLabel140">
    <w:name w:val="ListLabel 140"/>
    <w:qFormat/>
    <w:rPr>
      <w:b w:val="0"/>
      <w:sz w:val="24"/>
      <w:szCs w:val="24"/>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ascii="Arial" w:hAnsi="Arial" w:cs="Symbol"/>
      <w:sz w:val="22"/>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Arial" w:hAnsi="Arial"/>
      <w:b w:val="0"/>
      <w:sz w:val="22"/>
    </w:rPr>
  </w:style>
  <w:style w:type="character" w:customStyle="1" w:styleId="ListLabel151">
    <w:name w:val="ListLabel 151"/>
    <w:qFormat/>
    <w:rPr>
      <w:b w:val="0"/>
      <w:i w:val="0"/>
      <w:sz w:val="22"/>
      <w:szCs w:val="24"/>
    </w:rPr>
  </w:style>
  <w:style w:type="character" w:customStyle="1" w:styleId="ListLabel152">
    <w:name w:val="ListLabel 152"/>
    <w:qFormat/>
    <w:rPr>
      <w:rFonts w:ascii="Arial" w:hAnsi="Arial"/>
      <w:b w:val="0"/>
      <w:i w:val="0"/>
      <w:color w:val="00000A"/>
      <w:sz w:val="22"/>
      <w:szCs w:val="24"/>
    </w:rPr>
  </w:style>
  <w:style w:type="character" w:customStyle="1" w:styleId="ListLabel153">
    <w:name w:val="ListLabel 153"/>
    <w:qFormat/>
    <w:rPr>
      <w:rFonts w:ascii="Arial" w:hAnsi="Arial"/>
      <w:b w:val="0"/>
      <w:i w:val="0"/>
      <w:color w:val="00000A"/>
      <w:sz w:val="22"/>
    </w:rPr>
  </w:style>
  <w:style w:type="character" w:customStyle="1" w:styleId="ListLabel154">
    <w:name w:val="ListLabel 154"/>
    <w:qFormat/>
    <w:rPr>
      <w:b w:val="0"/>
    </w:rPr>
  </w:style>
  <w:style w:type="character" w:customStyle="1" w:styleId="ListLabel155">
    <w:name w:val="ListLabel 155"/>
    <w:qFormat/>
    <w:rPr>
      <w:b w:val="0"/>
      <w:sz w:val="24"/>
      <w:szCs w:val="24"/>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Arial" w:hAnsi="Arial" w:cs="Symbol"/>
      <w:sz w:val="22"/>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ascii="Arial" w:hAnsi="Arial"/>
      <w:b w:val="0"/>
      <w:sz w:val="22"/>
    </w:rPr>
  </w:style>
  <w:style w:type="character" w:customStyle="1" w:styleId="ListLabel166">
    <w:name w:val="ListLabel 166"/>
    <w:qFormat/>
    <w:rPr>
      <w:b w:val="0"/>
      <w:i w:val="0"/>
      <w:sz w:val="22"/>
      <w:szCs w:val="24"/>
    </w:rPr>
  </w:style>
  <w:style w:type="character" w:customStyle="1" w:styleId="ListLabel167">
    <w:name w:val="ListLabel 167"/>
    <w:qFormat/>
    <w:rPr>
      <w:rFonts w:ascii="Arial" w:hAnsi="Arial"/>
      <w:b w:val="0"/>
      <w:i w:val="0"/>
      <w:color w:val="00000A"/>
      <w:sz w:val="22"/>
      <w:szCs w:val="24"/>
    </w:rPr>
  </w:style>
  <w:style w:type="character" w:customStyle="1" w:styleId="ListLabel168">
    <w:name w:val="ListLabel 168"/>
    <w:qFormat/>
    <w:rPr>
      <w:rFonts w:ascii="Arial" w:hAnsi="Arial"/>
      <w:b w:val="0"/>
      <w:i w:val="0"/>
      <w:color w:val="00000A"/>
      <w:sz w:val="22"/>
    </w:rPr>
  </w:style>
  <w:style w:type="character" w:customStyle="1" w:styleId="ListLabel169">
    <w:name w:val="ListLabel 169"/>
    <w:qFormat/>
    <w:rPr>
      <w:b w:val="0"/>
    </w:rPr>
  </w:style>
  <w:style w:type="character" w:customStyle="1" w:styleId="ListLabel170">
    <w:name w:val="ListLabel 170"/>
    <w:qFormat/>
    <w:rPr>
      <w:b w:val="0"/>
      <w:sz w:val="24"/>
      <w:szCs w:val="24"/>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ascii="Arial" w:hAnsi="Arial" w:cs="Symbol"/>
      <w:sz w:val="22"/>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ascii="Arial" w:hAnsi="Arial"/>
      <w:b w:val="0"/>
      <w:sz w:val="22"/>
    </w:rPr>
  </w:style>
  <w:style w:type="character" w:customStyle="1" w:styleId="ListLabel181">
    <w:name w:val="ListLabel 181"/>
    <w:qFormat/>
    <w:rPr>
      <w:b w:val="0"/>
      <w:i w:val="0"/>
      <w:sz w:val="22"/>
      <w:szCs w:val="24"/>
    </w:rPr>
  </w:style>
  <w:style w:type="character" w:customStyle="1" w:styleId="ListLabel182">
    <w:name w:val="ListLabel 182"/>
    <w:qFormat/>
    <w:rPr>
      <w:rFonts w:ascii="Arial" w:hAnsi="Arial"/>
      <w:b w:val="0"/>
      <w:i w:val="0"/>
      <w:color w:val="00000A"/>
      <w:sz w:val="22"/>
      <w:szCs w:val="24"/>
    </w:rPr>
  </w:style>
  <w:style w:type="character" w:customStyle="1" w:styleId="ListLabel183">
    <w:name w:val="ListLabel 183"/>
    <w:qFormat/>
    <w:rPr>
      <w:rFonts w:ascii="Arial" w:hAnsi="Arial"/>
      <w:b w:val="0"/>
      <w:i w:val="0"/>
      <w:color w:val="00000A"/>
      <w:sz w:val="22"/>
    </w:rPr>
  </w:style>
  <w:style w:type="character" w:customStyle="1" w:styleId="ListLabel184">
    <w:name w:val="ListLabel 184"/>
    <w:qFormat/>
    <w:rPr>
      <w:b w:val="0"/>
    </w:rPr>
  </w:style>
  <w:style w:type="character" w:customStyle="1" w:styleId="ListLabel185">
    <w:name w:val="ListLabel 185"/>
    <w:qFormat/>
    <w:rPr>
      <w:b w:val="0"/>
      <w:sz w:val="24"/>
      <w:szCs w:val="24"/>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ascii="Arial" w:hAnsi="Arial" w:cs="Symbol"/>
      <w:sz w:val="22"/>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Arial" w:hAnsi="Arial"/>
      <w:b w:val="0"/>
      <w:sz w:val="22"/>
    </w:rPr>
  </w:style>
  <w:style w:type="character" w:customStyle="1" w:styleId="ListLabel196">
    <w:name w:val="ListLabel 196"/>
    <w:qFormat/>
    <w:rPr>
      <w:b w:val="0"/>
      <w:i w:val="0"/>
      <w:sz w:val="22"/>
      <w:szCs w:val="24"/>
    </w:rPr>
  </w:style>
  <w:style w:type="character" w:customStyle="1" w:styleId="ListLabel197">
    <w:name w:val="ListLabel 197"/>
    <w:qFormat/>
    <w:rPr>
      <w:rFonts w:ascii="Arial" w:hAnsi="Arial"/>
      <w:b w:val="0"/>
      <w:i w:val="0"/>
      <w:color w:val="00000A"/>
      <w:sz w:val="22"/>
      <w:szCs w:val="24"/>
    </w:rPr>
  </w:style>
  <w:style w:type="character" w:customStyle="1" w:styleId="ListLabel198">
    <w:name w:val="ListLabel 198"/>
    <w:qFormat/>
    <w:rPr>
      <w:rFonts w:ascii="Arial" w:hAnsi="Arial"/>
      <w:b w:val="0"/>
      <w:i w:val="0"/>
      <w:color w:val="00000A"/>
      <w:sz w:val="22"/>
    </w:rPr>
  </w:style>
  <w:style w:type="character" w:customStyle="1" w:styleId="ListLabel199">
    <w:name w:val="ListLabel 199"/>
    <w:qFormat/>
    <w:rPr>
      <w:b w:val="0"/>
    </w:rPr>
  </w:style>
  <w:style w:type="character" w:customStyle="1" w:styleId="ListLabel200">
    <w:name w:val="ListLabel 200"/>
    <w:qFormat/>
    <w:rPr>
      <w:b w:val="0"/>
      <w:sz w:val="24"/>
      <w:szCs w:val="24"/>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Arial" w:hAnsi="Arial" w:cs="Symbol"/>
      <w:sz w:val="22"/>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ascii="Arial" w:hAnsi="Arial"/>
      <w:b w:val="0"/>
      <w:sz w:val="22"/>
    </w:rPr>
  </w:style>
  <w:style w:type="character" w:customStyle="1" w:styleId="ListLabel211">
    <w:name w:val="ListLabel 211"/>
    <w:qFormat/>
    <w:rPr>
      <w:b w:val="0"/>
      <w:i w:val="0"/>
      <w:sz w:val="22"/>
      <w:szCs w:val="24"/>
    </w:rPr>
  </w:style>
  <w:style w:type="character" w:customStyle="1" w:styleId="ListLabel212">
    <w:name w:val="ListLabel 212"/>
    <w:qFormat/>
    <w:rPr>
      <w:rFonts w:ascii="Arial" w:hAnsi="Arial"/>
      <w:b w:val="0"/>
      <w:i w:val="0"/>
      <w:color w:val="00000A"/>
      <w:sz w:val="22"/>
      <w:szCs w:val="24"/>
    </w:rPr>
  </w:style>
  <w:style w:type="character" w:customStyle="1" w:styleId="ListLabel213">
    <w:name w:val="ListLabel 213"/>
    <w:qFormat/>
    <w:rPr>
      <w:rFonts w:ascii="Arial" w:hAnsi="Arial"/>
      <w:b w:val="0"/>
      <w:i w:val="0"/>
      <w:color w:val="00000A"/>
      <w:sz w:val="22"/>
    </w:rPr>
  </w:style>
  <w:style w:type="character" w:customStyle="1" w:styleId="ListLabel214">
    <w:name w:val="ListLabel 214"/>
    <w:qFormat/>
    <w:rPr>
      <w:b w:val="0"/>
    </w:rPr>
  </w:style>
  <w:style w:type="character" w:customStyle="1" w:styleId="ListLabel215">
    <w:name w:val="ListLabel 215"/>
    <w:qFormat/>
    <w:rPr>
      <w:b w:val="0"/>
      <w:sz w:val="24"/>
      <w:szCs w:val="24"/>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ascii="Arial" w:hAnsi="Arial" w:cs="Symbol"/>
      <w:sz w:val="22"/>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ascii="Arial" w:hAnsi="Arial"/>
      <w:b w:val="0"/>
      <w:sz w:val="22"/>
    </w:rPr>
  </w:style>
  <w:style w:type="character" w:customStyle="1" w:styleId="ListLabel226">
    <w:name w:val="ListLabel 226"/>
    <w:qFormat/>
    <w:rPr>
      <w:b w:val="0"/>
      <w:i w:val="0"/>
      <w:sz w:val="22"/>
      <w:szCs w:val="24"/>
    </w:rPr>
  </w:style>
  <w:style w:type="character" w:customStyle="1" w:styleId="ListLabel227">
    <w:name w:val="ListLabel 227"/>
    <w:qFormat/>
    <w:rPr>
      <w:rFonts w:ascii="Arial" w:hAnsi="Arial"/>
      <w:b w:val="0"/>
      <w:i w:val="0"/>
      <w:color w:val="00000A"/>
      <w:sz w:val="22"/>
      <w:szCs w:val="24"/>
    </w:rPr>
  </w:style>
  <w:style w:type="character" w:customStyle="1" w:styleId="ListLabel228">
    <w:name w:val="ListLabel 228"/>
    <w:qFormat/>
    <w:rPr>
      <w:rFonts w:ascii="Arial" w:hAnsi="Arial"/>
      <w:b w:val="0"/>
      <w:i w:val="0"/>
      <w:color w:val="00000A"/>
      <w:sz w:val="22"/>
    </w:rPr>
  </w:style>
  <w:style w:type="character" w:customStyle="1" w:styleId="ListLabel229">
    <w:name w:val="ListLabel 229"/>
    <w:qFormat/>
    <w:rPr>
      <w:b w:val="0"/>
    </w:rPr>
  </w:style>
  <w:style w:type="character" w:customStyle="1" w:styleId="ListLabel230">
    <w:name w:val="ListLabel 230"/>
    <w:qFormat/>
    <w:rPr>
      <w:b w:val="0"/>
      <w:sz w:val="24"/>
      <w:szCs w:val="24"/>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ascii="Arial" w:hAnsi="Arial" w:cs="Symbol"/>
      <w:sz w:val="22"/>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ascii="Arial" w:hAnsi="Arial"/>
      <w:b w:val="0"/>
      <w:sz w:val="22"/>
    </w:rPr>
  </w:style>
  <w:style w:type="character" w:customStyle="1" w:styleId="ListLabel241">
    <w:name w:val="ListLabel 241"/>
    <w:qFormat/>
    <w:rPr>
      <w:b w:val="0"/>
      <w:i w:val="0"/>
      <w:sz w:val="22"/>
      <w:szCs w:val="24"/>
    </w:rPr>
  </w:style>
  <w:style w:type="character" w:customStyle="1" w:styleId="ListLabel242">
    <w:name w:val="ListLabel 242"/>
    <w:qFormat/>
    <w:rPr>
      <w:rFonts w:ascii="Arial" w:hAnsi="Arial"/>
      <w:b w:val="0"/>
      <w:i w:val="0"/>
      <w:color w:val="00000A"/>
      <w:sz w:val="22"/>
      <w:szCs w:val="24"/>
    </w:rPr>
  </w:style>
  <w:style w:type="character" w:customStyle="1" w:styleId="ListLabel243">
    <w:name w:val="ListLabel 243"/>
    <w:qFormat/>
    <w:rPr>
      <w:rFonts w:ascii="Arial" w:hAnsi="Arial"/>
      <w:b w:val="0"/>
      <w:i w:val="0"/>
      <w:color w:val="00000A"/>
      <w:sz w:val="22"/>
    </w:rPr>
  </w:style>
  <w:style w:type="character" w:customStyle="1" w:styleId="ListLabel244">
    <w:name w:val="ListLabel 244"/>
    <w:qFormat/>
    <w:rPr>
      <w:b w:val="0"/>
    </w:rPr>
  </w:style>
  <w:style w:type="character" w:customStyle="1" w:styleId="ListLabel245">
    <w:name w:val="ListLabel 245"/>
    <w:qFormat/>
    <w:rPr>
      <w:b w:val="0"/>
      <w:sz w:val="24"/>
      <w:szCs w:val="24"/>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ascii="Arial" w:hAnsi="Arial" w:cs="Symbol"/>
      <w:sz w:val="22"/>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ascii="Arial" w:hAnsi="Arial"/>
      <w:b w:val="0"/>
      <w:sz w:val="22"/>
    </w:rPr>
  </w:style>
  <w:style w:type="character" w:customStyle="1" w:styleId="ListLabel256">
    <w:name w:val="ListLabel 256"/>
    <w:qFormat/>
    <w:rPr>
      <w:b w:val="0"/>
      <w:i w:val="0"/>
      <w:sz w:val="22"/>
      <w:szCs w:val="24"/>
    </w:rPr>
  </w:style>
  <w:style w:type="character" w:customStyle="1" w:styleId="ListLabel257">
    <w:name w:val="ListLabel 257"/>
    <w:qFormat/>
    <w:rPr>
      <w:rFonts w:ascii="Arial" w:hAnsi="Arial"/>
      <w:b w:val="0"/>
      <w:i w:val="0"/>
      <w:color w:val="00000A"/>
      <w:sz w:val="22"/>
      <w:szCs w:val="24"/>
    </w:rPr>
  </w:style>
  <w:style w:type="character" w:customStyle="1" w:styleId="ListLabel258">
    <w:name w:val="ListLabel 258"/>
    <w:qFormat/>
    <w:rPr>
      <w:rFonts w:ascii="Arial" w:hAnsi="Arial"/>
      <w:b w:val="0"/>
      <w:i w:val="0"/>
      <w:color w:val="00000A"/>
      <w:sz w:val="22"/>
    </w:rPr>
  </w:style>
  <w:style w:type="character" w:customStyle="1" w:styleId="ListLabel259">
    <w:name w:val="ListLabel 259"/>
    <w:qFormat/>
    <w:rPr>
      <w:b w:val="0"/>
    </w:rPr>
  </w:style>
  <w:style w:type="character" w:customStyle="1" w:styleId="ListLabel260">
    <w:name w:val="ListLabel 260"/>
    <w:qFormat/>
    <w:rPr>
      <w:b w:val="0"/>
      <w:sz w:val="24"/>
      <w:szCs w:val="24"/>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ascii="Arial" w:hAnsi="Arial" w:cs="Symbol"/>
      <w:sz w:val="22"/>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Arial" w:hAnsi="Arial"/>
      <w:b w:val="0"/>
      <w:sz w:val="22"/>
    </w:rPr>
  </w:style>
  <w:style w:type="character" w:customStyle="1" w:styleId="ListLabel271">
    <w:name w:val="ListLabel 271"/>
    <w:qFormat/>
    <w:rPr>
      <w:b w:val="0"/>
      <w:i w:val="0"/>
      <w:sz w:val="22"/>
      <w:szCs w:val="24"/>
    </w:rPr>
  </w:style>
  <w:style w:type="character" w:customStyle="1" w:styleId="ListLabel272">
    <w:name w:val="ListLabel 272"/>
    <w:qFormat/>
    <w:rPr>
      <w:rFonts w:ascii="Arial" w:hAnsi="Arial"/>
      <w:b w:val="0"/>
      <w:i w:val="0"/>
      <w:color w:val="00000A"/>
      <w:sz w:val="22"/>
      <w:szCs w:val="24"/>
    </w:rPr>
  </w:style>
  <w:style w:type="character" w:customStyle="1" w:styleId="ListLabel273">
    <w:name w:val="ListLabel 273"/>
    <w:qFormat/>
    <w:rPr>
      <w:rFonts w:ascii="Arial" w:hAnsi="Arial"/>
      <w:b w:val="0"/>
      <w:i w:val="0"/>
      <w:color w:val="00000A"/>
      <w:sz w:val="22"/>
    </w:rPr>
  </w:style>
  <w:style w:type="character" w:customStyle="1" w:styleId="ListLabel274">
    <w:name w:val="ListLabel 274"/>
    <w:qFormat/>
    <w:rPr>
      <w:b w:val="0"/>
    </w:rPr>
  </w:style>
  <w:style w:type="character" w:customStyle="1" w:styleId="ListLabel275">
    <w:name w:val="ListLabel 275"/>
    <w:qFormat/>
    <w:rPr>
      <w:b w:val="0"/>
      <w:sz w:val="24"/>
      <w:szCs w:val="24"/>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Arial" w:hAnsi="Arial" w:cs="Symbol"/>
      <w:sz w:val="22"/>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ascii="Arial" w:hAnsi="Arial"/>
      <w:b w:val="0"/>
      <w:sz w:val="22"/>
    </w:rPr>
  </w:style>
  <w:style w:type="character" w:customStyle="1" w:styleId="ListLabel286">
    <w:name w:val="ListLabel 286"/>
    <w:qFormat/>
    <w:rPr>
      <w:b w:val="0"/>
      <w:i w:val="0"/>
      <w:sz w:val="22"/>
      <w:szCs w:val="24"/>
    </w:rPr>
  </w:style>
  <w:style w:type="character" w:customStyle="1" w:styleId="ListLabel287">
    <w:name w:val="ListLabel 287"/>
    <w:qFormat/>
    <w:rPr>
      <w:rFonts w:ascii="Arial" w:hAnsi="Arial"/>
      <w:b w:val="0"/>
      <w:i w:val="0"/>
      <w:color w:val="00000A"/>
      <w:sz w:val="22"/>
      <w:szCs w:val="24"/>
    </w:rPr>
  </w:style>
  <w:style w:type="character" w:customStyle="1" w:styleId="ListLabel288">
    <w:name w:val="ListLabel 288"/>
    <w:qFormat/>
    <w:rPr>
      <w:rFonts w:ascii="Arial" w:hAnsi="Arial"/>
      <w:b w:val="0"/>
      <w:i w:val="0"/>
      <w:color w:val="00000A"/>
      <w:sz w:val="22"/>
    </w:rPr>
  </w:style>
  <w:style w:type="character" w:customStyle="1" w:styleId="ListLabel289">
    <w:name w:val="ListLabel 289"/>
    <w:qFormat/>
    <w:rPr>
      <w:b w:val="0"/>
    </w:rPr>
  </w:style>
  <w:style w:type="character" w:customStyle="1" w:styleId="ListLabel290">
    <w:name w:val="ListLabel 290"/>
    <w:qFormat/>
    <w:rPr>
      <w:b w:val="0"/>
      <w:sz w:val="24"/>
      <w:szCs w:val="24"/>
    </w:rPr>
  </w:style>
  <w:style w:type="character" w:customStyle="1" w:styleId="ListLabel291">
    <w:name w:val="ListLabel 291"/>
    <w:qFormat/>
    <w:rPr>
      <w:rFonts w:cs="Symbol"/>
    </w:rPr>
  </w:style>
  <w:style w:type="character" w:customStyle="1" w:styleId="ListLabel292">
    <w:name w:val="ListLabel 292"/>
    <w:qFormat/>
    <w:rPr>
      <w:rFonts w:cs="Courier New"/>
    </w:rPr>
  </w:style>
  <w:style w:type="character" w:customStyle="1" w:styleId="ListLabel293">
    <w:name w:val="ListLabel 293"/>
    <w:qFormat/>
    <w:rPr>
      <w:rFonts w:cs="Wingdings"/>
    </w:rPr>
  </w:style>
  <w:style w:type="character" w:customStyle="1" w:styleId="ListLabel294">
    <w:name w:val="ListLabel 294"/>
    <w:qFormat/>
    <w:rPr>
      <w:rFonts w:ascii="Arial" w:hAnsi="Arial" w:cs="Symbol"/>
      <w:sz w:val="22"/>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ascii="Arial" w:hAnsi="Arial"/>
      <w:b w:val="0"/>
      <w:sz w:val="22"/>
    </w:rPr>
  </w:style>
  <w:style w:type="character" w:customStyle="1" w:styleId="ListLabel301">
    <w:name w:val="ListLabel 301"/>
    <w:qFormat/>
    <w:rPr>
      <w:b w:val="0"/>
      <w:i w:val="0"/>
      <w:sz w:val="22"/>
      <w:szCs w:val="24"/>
    </w:rPr>
  </w:style>
  <w:style w:type="character" w:customStyle="1" w:styleId="ListLabel302">
    <w:name w:val="ListLabel 302"/>
    <w:qFormat/>
    <w:rPr>
      <w:rFonts w:ascii="Arial" w:hAnsi="Arial"/>
      <w:b w:val="0"/>
      <w:i w:val="0"/>
      <w:color w:val="00000A"/>
      <w:sz w:val="22"/>
      <w:szCs w:val="24"/>
    </w:rPr>
  </w:style>
  <w:style w:type="character" w:customStyle="1" w:styleId="ListLabel303">
    <w:name w:val="ListLabel 303"/>
    <w:qFormat/>
    <w:rPr>
      <w:rFonts w:ascii="Arial" w:hAnsi="Arial"/>
      <w:b w:val="0"/>
      <w:i w:val="0"/>
      <w:color w:val="00000A"/>
      <w:sz w:val="22"/>
    </w:rPr>
  </w:style>
  <w:style w:type="character" w:customStyle="1" w:styleId="ListLabel304">
    <w:name w:val="ListLabel 304"/>
    <w:qFormat/>
    <w:rPr>
      <w:b w:val="0"/>
    </w:rPr>
  </w:style>
  <w:style w:type="character" w:customStyle="1" w:styleId="ListLabel305">
    <w:name w:val="ListLabel 305"/>
    <w:qFormat/>
    <w:rPr>
      <w:b w:val="0"/>
      <w:sz w:val="24"/>
      <w:szCs w:val="24"/>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ascii="Arial" w:hAnsi="Arial" w:cs="Symbol"/>
      <w:sz w:val="22"/>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ascii="Arial" w:hAnsi="Arial"/>
      <w:b w:val="0"/>
      <w:sz w:val="22"/>
    </w:rPr>
  </w:style>
  <w:style w:type="character" w:customStyle="1" w:styleId="Smbolosdenumerao">
    <w:name w:val="Símbolos de numeração"/>
    <w:qFormat/>
  </w:style>
  <w:style w:type="character" w:customStyle="1" w:styleId="ListLabel316">
    <w:name w:val="ListLabel 316"/>
    <w:qFormat/>
    <w:rPr>
      <w:b w:val="0"/>
      <w:i w:val="0"/>
      <w:sz w:val="22"/>
      <w:szCs w:val="24"/>
    </w:rPr>
  </w:style>
  <w:style w:type="character" w:customStyle="1" w:styleId="ListLabel317">
    <w:name w:val="ListLabel 317"/>
    <w:qFormat/>
    <w:rPr>
      <w:rFonts w:ascii="Arial" w:hAnsi="Arial"/>
      <w:b w:val="0"/>
      <w:i w:val="0"/>
      <w:color w:val="00000A"/>
      <w:sz w:val="22"/>
      <w:szCs w:val="24"/>
    </w:rPr>
  </w:style>
  <w:style w:type="character" w:customStyle="1" w:styleId="ListLabel318">
    <w:name w:val="ListLabel 318"/>
    <w:qFormat/>
    <w:rPr>
      <w:rFonts w:ascii="Arial" w:hAnsi="Arial"/>
      <w:b w:val="0"/>
      <w:i w:val="0"/>
      <w:color w:val="00000A"/>
      <w:sz w:val="22"/>
    </w:rPr>
  </w:style>
  <w:style w:type="character" w:customStyle="1" w:styleId="ListLabel319">
    <w:name w:val="ListLabel 319"/>
    <w:qFormat/>
    <w:rPr>
      <w:b w:val="0"/>
    </w:rPr>
  </w:style>
  <w:style w:type="character" w:customStyle="1" w:styleId="ListLabel320">
    <w:name w:val="ListLabel 320"/>
    <w:qFormat/>
    <w:rPr>
      <w:b w:val="0"/>
      <w:sz w:val="24"/>
      <w:szCs w:val="24"/>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sz w:val="22"/>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ascii="Arial" w:hAnsi="Arial"/>
      <w:b w:val="0"/>
      <w:sz w:val="22"/>
    </w:rPr>
  </w:style>
  <w:style w:type="character" w:customStyle="1" w:styleId="ListLabel331">
    <w:name w:val="ListLabel 331"/>
    <w:qFormat/>
    <w:rPr>
      <w:b w:val="0"/>
      <w:i w:val="0"/>
      <w:sz w:val="22"/>
      <w:szCs w:val="24"/>
    </w:rPr>
  </w:style>
  <w:style w:type="character" w:customStyle="1" w:styleId="ListLabel332">
    <w:name w:val="ListLabel 332"/>
    <w:qFormat/>
    <w:rPr>
      <w:rFonts w:ascii="Arial" w:hAnsi="Arial"/>
      <w:b w:val="0"/>
      <w:i w:val="0"/>
      <w:color w:val="00000A"/>
      <w:sz w:val="22"/>
      <w:szCs w:val="24"/>
    </w:rPr>
  </w:style>
  <w:style w:type="character" w:customStyle="1" w:styleId="ListLabel333">
    <w:name w:val="ListLabel 333"/>
    <w:qFormat/>
    <w:rPr>
      <w:rFonts w:ascii="Arial" w:hAnsi="Arial"/>
      <w:b w:val="0"/>
      <w:i w:val="0"/>
      <w:color w:val="00000A"/>
      <w:sz w:val="22"/>
    </w:rPr>
  </w:style>
  <w:style w:type="character" w:customStyle="1" w:styleId="ListLabel334">
    <w:name w:val="ListLabel 334"/>
    <w:qFormat/>
    <w:rPr>
      <w:b w:val="0"/>
    </w:rPr>
  </w:style>
  <w:style w:type="character" w:customStyle="1" w:styleId="ListLabel335">
    <w:name w:val="ListLabel 335"/>
    <w:qFormat/>
    <w:rPr>
      <w:b w:val="0"/>
      <w:sz w:val="24"/>
      <w:szCs w:val="24"/>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ascii="Arial" w:hAnsi="Arial"/>
      <w:b w:val="0"/>
      <w:sz w:val="22"/>
    </w:rPr>
  </w:style>
  <w:style w:type="character" w:customStyle="1" w:styleId="ListLabel346">
    <w:name w:val="ListLabel 346"/>
    <w:qFormat/>
    <w:rPr>
      <w:b w:val="0"/>
      <w:i w:val="0"/>
      <w:sz w:val="22"/>
      <w:szCs w:val="24"/>
    </w:rPr>
  </w:style>
  <w:style w:type="character" w:customStyle="1" w:styleId="ListLabel347">
    <w:name w:val="ListLabel 347"/>
    <w:qFormat/>
    <w:rPr>
      <w:rFonts w:ascii="Arial" w:hAnsi="Arial"/>
      <w:b w:val="0"/>
      <w:i w:val="0"/>
      <w:color w:val="00000A"/>
      <w:sz w:val="22"/>
      <w:szCs w:val="24"/>
    </w:rPr>
  </w:style>
  <w:style w:type="character" w:customStyle="1" w:styleId="ListLabel348">
    <w:name w:val="ListLabel 348"/>
    <w:qFormat/>
    <w:rPr>
      <w:rFonts w:ascii="Arial" w:hAnsi="Arial"/>
      <w:b w:val="0"/>
      <w:i w:val="0"/>
      <w:color w:val="00000A"/>
      <w:sz w:val="22"/>
    </w:rPr>
  </w:style>
  <w:style w:type="character" w:customStyle="1" w:styleId="ListLabel349">
    <w:name w:val="ListLabel 349"/>
    <w:qFormat/>
    <w:rPr>
      <w:b w:val="0"/>
    </w:rPr>
  </w:style>
  <w:style w:type="character" w:customStyle="1" w:styleId="ListLabel350">
    <w:name w:val="ListLabel 350"/>
    <w:qFormat/>
    <w:rPr>
      <w:b w:val="0"/>
      <w:sz w:val="24"/>
      <w:szCs w:val="24"/>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sz w:val="22"/>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ascii="Arial" w:hAnsi="Arial"/>
      <w:b w:val="0"/>
      <w:sz w:val="22"/>
    </w:rPr>
  </w:style>
  <w:style w:type="character" w:customStyle="1" w:styleId="ListLabel361">
    <w:name w:val="ListLabel 361"/>
    <w:qFormat/>
    <w:rPr>
      <w:b w:val="0"/>
      <w:i w:val="0"/>
      <w:sz w:val="22"/>
      <w:szCs w:val="24"/>
    </w:rPr>
  </w:style>
  <w:style w:type="character" w:customStyle="1" w:styleId="ListLabel362">
    <w:name w:val="ListLabel 362"/>
    <w:qFormat/>
    <w:rPr>
      <w:rFonts w:ascii="Arial" w:hAnsi="Arial"/>
      <w:b w:val="0"/>
      <w:i w:val="0"/>
      <w:color w:val="00000A"/>
      <w:sz w:val="22"/>
      <w:szCs w:val="24"/>
    </w:rPr>
  </w:style>
  <w:style w:type="character" w:customStyle="1" w:styleId="ListLabel363">
    <w:name w:val="ListLabel 363"/>
    <w:qFormat/>
    <w:rPr>
      <w:rFonts w:ascii="Arial" w:hAnsi="Arial"/>
      <w:b w:val="0"/>
      <w:i w:val="0"/>
      <w:color w:val="00000A"/>
      <w:sz w:val="22"/>
    </w:rPr>
  </w:style>
  <w:style w:type="character" w:customStyle="1" w:styleId="ListLabel364">
    <w:name w:val="ListLabel 364"/>
    <w:qFormat/>
    <w:rPr>
      <w:b w:val="0"/>
    </w:rPr>
  </w:style>
  <w:style w:type="character" w:customStyle="1" w:styleId="ListLabel365">
    <w:name w:val="ListLabel 365"/>
    <w:qFormat/>
    <w:rPr>
      <w:b w:val="0"/>
      <w:sz w:val="24"/>
      <w:szCs w:val="24"/>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sz w:val="22"/>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ascii="Arial" w:hAnsi="Arial"/>
      <w:b w:val="0"/>
      <w:sz w:val="22"/>
    </w:rPr>
  </w:style>
  <w:style w:type="character" w:customStyle="1" w:styleId="Marcas">
    <w:name w:val="Marcas"/>
    <w:qFormat/>
    <w:rPr>
      <w:rFonts w:ascii="OpenSymbol" w:eastAsia="OpenSymbol" w:hAnsi="OpenSymbol" w:cs="OpenSymbol"/>
    </w:rPr>
  </w:style>
  <w:style w:type="character" w:customStyle="1" w:styleId="ListLabel376">
    <w:name w:val="ListLabel 376"/>
    <w:qFormat/>
    <w:rPr>
      <w:b w:val="0"/>
      <w:i w:val="0"/>
      <w:sz w:val="22"/>
      <w:szCs w:val="24"/>
    </w:rPr>
  </w:style>
  <w:style w:type="character" w:customStyle="1" w:styleId="ListLabel377">
    <w:name w:val="ListLabel 377"/>
    <w:qFormat/>
    <w:rPr>
      <w:rFonts w:ascii="Arial" w:hAnsi="Arial"/>
      <w:b w:val="0"/>
      <w:i w:val="0"/>
      <w:color w:val="00000A"/>
      <w:sz w:val="22"/>
      <w:szCs w:val="24"/>
    </w:rPr>
  </w:style>
  <w:style w:type="character" w:customStyle="1" w:styleId="ListLabel378">
    <w:name w:val="ListLabel 378"/>
    <w:qFormat/>
    <w:rPr>
      <w:rFonts w:ascii="Arial" w:hAnsi="Arial"/>
      <w:b w:val="0"/>
      <w:i w:val="0"/>
      <w:color w:val="00000A"/>
      <w:sz w:val="22"/>
    </w:rPr>
  </w:style>
  <w:style w:type="character" w:customStyle="1" w:styleId="ListLabel379">
    <w:name w:val="ListLabel 379"/>
    <w:qFormat/>
    <w:rPr>
      <w:b w:val="0"/>
    </w:rPr>
  </w:style>
  <w:style w:type="character" w:customStyle="1" w:styleId="ListLabel380">
    <w:name w:val="ListLabel 380"/>
    <w:qFormat/>
    <w:rPr>
      <w:b w:val="0"/>
      <w:sz w:val="24"/>
      <w:szCs w:val="24"/>
    </w:rPr>
  </w:style>
  <w:style w:type="character" w:customStyle="1" w:styleId="ListLabel381">
    <w:name w:val="ListLabel 381"/>
    <w:qFormat/>
    <w:rPr>
      <w:rFonts w:cs="Symbol"/>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rFonts w:ascii="Arial" w:hAnsi="Arial" w:cs="Symbol"/>
      <w:sz w:val="22"/>
    </w:rPr>
  </w:style>
  <w:style w:type="character" w:customStyle="1" w:styleId="ListLabel385">
    <w:name w:val="ListLabel 385"/>
    <w:qFormat/>
    <w:rPr>
      <w:rFonts w:cs="Courier New"/>
    </w:rPr>
  </w:style>
  <w:style w:type="character" w:customStyle="1" w:styleId="ListLabel386">
    <w:name w:val="ListLabel 386"/>
    <w:qFormat/>
    <w:rPr>
      <w:rFonts w:cs="Wingdings"/>
    </w:rPr>
  </w:style>
  <w:style w:type="character" w:customStyle="1" w:styleId="ListLabel387">
    <w:name w:val="ListLabel 387"/>
    <w:qFormat/>
    <w:rPr>
      <w:rFonts w:cs="Symbol"/>
    </w:rPr>
  </w:style>
  <w:style w:type="character" w:customStyle="1" w:styleId="ListLabel388">
    <w:name w:val="ListLabel 388"/>
    <w:qFormat/>
    <w:rPr>
      <w:rFonts w:cs="Courier New"/>
    </w:rPr>
  </w:style>
  <w:style w:type="character" w:customStyle="1" w:styleId="ListLabel389">
    <w:name w:val="ListLabel 389"/>
    <w:qFormat/>
    <w:rPr>
      <w:rFonts w:cs="Wingdings"/>
    </w:rPr>
  </w:style>
  <w:style w:type="character" w:customStyle="1" w:styleId="ListLabel390">
    <w:name w:val="ListLabel 390"/>
    <w:qFormat/>
    <w:rPr>
      <w:rFonts w:ascii="Arial" w:hAnsi="Arial"/>
      <w:b w:val="0"/>
      <w:sz w:val="22"/>
    </w:rPr>
  </w:style>
  <w:style w:type="character" w:customStyle="1" w:styleId="ListLabel391">
    <w:name w:val="ListLabel 391"/>
    <w:qFormat/>
    <w:rPr>
      <w:rFonts w:cs="OpenSymbol"/>
    </w:rPr>
  </w:style>
  <w:style w:type="character" w:customStyle="1" w:styleId="ListLabel392">
    <w:name w:val="ListLabel 392"/>
    <w:qFormat/>
    <w:rPr>
      <w:rFonts w:ascii="Arial" w:hAnsi="Arial" w:cs="OpenSymbol"/>
      <w:b w:val="0"/>
      <w:sz w:val="22"/>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b w:val="0"/>
      <w:i w:val="0"/>
      <w:sz w:val="22"/>
      <w:szCs w:val="24"/>
    </w:rPr>
  </w:style>
  <w:style w:type="character" w:customStyle="1" w:styleId="ListLabel401">
    <w:name w:val="ListLabel 401"/>
    <w:qFormat/>
    <w:rPr>
      <w:rFonts w:ascii="Arial" w:hAnsi="Arial"/>
      <w:b w:val="0"/>
      <w:i w:val="0"/>
      <w:color w:val="00000A"/>
      <w:sz w:val="22"/>
      <w:szCs w:val="24"/>
    </w:rPr>
  </w:style>
  <w:style w:type="character" w:customStyle="1" w:styleId="ListLabel402">
    <w:name w:val="ListLabel 402"/>
    <w:qFormat/>
    <w:rPr>
      <w:rFonts w:ascii="Arial" w:hAnsi="Arial"/>
      <w:b w:val="0"/>
      <w:i w:val="0"/>
      <w:color w:val="00000A"/>
      <w:sz w:val="22"/>
    </w:rPr>
  </w:style>
  <w:style w:type="character" w:customStyle="1" w:styleId="ListLabel403">
    <w:name w:val="ListLabel 403"/>
    <w:qFormat/>
    <w:rPr>
      <w:b w:val="0"/>
    </w:rPr>
  </w:style>
  <w:style w:type="character" w:customStyle="1" w:styleId="ListLabel404">
    <w:name w:val="ListLabel 404"/>
    <w:qFormat/>
    <w:rPr>
      <w:b w:val="0"/>
      <w:sz w:val="24"/>
      <w:szCs w:val="24"/>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ascii="Arial" w:hAnsi="Arial" w:cs="Symbol"/>
      <w:sz w:val="22"/>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ascii="Arial" w:hAnsi="Arial"/>
      <w:b w:val="0"/>
      <w:sz w:val="22"/>
    </w:rPr>
  </w:style>
  <w:style w:type="character" w:customStyle="1" w:styleId="ListLabel415">
    <w:name w:val="ListLabel 415"/>
    <w:qFormat/>
    <w:rPr>
      <w:rFonts w:cs="OpenSymbol"/>
    </w:rPr>
  </w:style>
  <w:style w:type="character" w:customStyle="1" w:styleId="ListLabel416">
    <w:name w:val="ListLabel 416"/>
    <w:qFormat/>
    <w:rPr>
      <w:rFonts w:ascii="Arial" w:hAnsi="Arial" w:cs="OpenSymbol"/>
      <w:b w:val="0"/>
      <w:sz w:val="22"/>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b w:val="0"/>
      <w:i w:val="0"/>
      <w:sz w:val="22"/>
      <w:szCs w:val="24"/>
    </w:rPr>
  </w:style>
  <w:style w:type="character" w:customStyle="1" w:styleId="ListLabel425">
    <w:name w:val="ListLabel 425"/>
    <w:qFormat/>
    <w:rPr>
      <w:rFonts w:ascii="Arial" w:hAnsi="Arial"/>
      <w:b w:val="0"/>
      <w:i w:val="0"/>
      <w:color w:val="00000A"/>
      <w:sz w:val="22"/>
      <w:szCs w:val="24"/>
    </w:rPr>
  </w:style>
  <w:style w:type="character" w:customStyle="1" w:styleId="ListLabel426">
    <w:name w:val="ListLabel 426"/>
    <w:qFormat/>
    <w:rPr>
      <w:rFonts w:ascii="Arial" w:hAnsi="Arial"/>
      <w:b w:val="0"/>
      <w:i w:val="0"/>
      <w:color w:val="00000A"/>
      <w:sz w:val="22"/>
    </w:rPr>
  </w:style>
  <w:style w:type="character" w:customStyle="1" w:styleId="ListLabel427">
    <w:name w:val="ListLabel 427"/>
    <w:qFormat/>
    <w:rPr>
      <w:b w:val="0"/>
    </w:rPr>
  </w:style>
  <w:style w:type="character" w:customStyle="1" w:styleId="ListLabel428">
    <w:name w:val="ListLabel 428"/>
    <w:qFormat/>
    <w:rPr>
      <w:b w:val="0"/>
      <w:sz w:val="24"/>
      <w:szCs w:val="24"/>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ascii="Arial" w:hAnsi="Arial" w:cs="Symbol"/>
      <w:sz w:val="22"/>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ascii="Arial" w:hAnsi="Arial"/>
      <w:b w:val="0"/>
      <w:sz w:val="22"/>
    </w:rPr>
  </w:style>
  <w:style w:type="character" w:customStyle="1" w:styleId="ListLabel439">
    <w:name w:val="ListLabel 439"/>
    <w:qFormat/>
    <w:rPr>
      <w:rFonts w:cs="OpenSymbol"/>
    </w:rPr>
  </w:style>
  <w:style w:type="character" w:customStyle="1" w:styleId="ListLabel440">
    <w:name w:val="ListLabel 440"/>
    <w:qFormat/>
    <w:rPr>
      <w:rFonts w:ascii="Arial" w:hAnsi="Arial" w:cs="OpenSymbol"/>
      <w:b w:val="0"/>
      <w:sz w:val="22"/>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paragraph" w:styleId="Ttulo">
    <w:name w:val="Title"/>
    <w:basedOn w:val="Normal"/>
    <w:next w:val="Corpodetexto"/>
    <w:qFormat/>
    <w:pPr>
      <w:pBdr>
        <w:bottom w:val="single" w:sz="8" w:space="4" w:color="4F81BD"/>
      </w:pBdr>
      <w:spacing w:after="300"/>
      <w:contextualSpacing/>
    </w:pPr>
    <w:rPr>
      <w:rFonts w:ascii="Cambria" w:eastAsia="Calibri" w:hAnsi="Cambria" w:cs="Tahoma"/>
      <w:color w:val="17365D"/>
      <w:spacing w:val="5"/>
      <w:sz w:val="52"/>
      <w:szCs w:val="52"/>
    </w:rPr>
  </w:style>
  <w:style w:type="paragraph" w:styleId="Corpodetexto">
    <w:name w:val="Body Text"/>
    <w:basedOn w:val="Normal"/>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pPr>
      <w:widowControl/>
      <w:tabs>
        <w:tab w:val="center" w:pos="4252"/>
        <w:tab w:val="right" w:pos="8504"/>
      </w:tabs>
      <w:suppressAutoHyphens w:val="0"/>
    </w:pPr>
    <w:rPr>
      <w:rFonts w:ascii="Calibri" w:eastAsia="Calibri" w:hAnsi="Calibri" w:cs="Tahoma"/>
      <w:sz w:val="22"/>
      <w:szCs w:val="22"/>
    </w:rPr>
  </w:style>
  <w:style w:type="paragraph" w:styleId="Rodap">
    <w:name w:val="footer"/>
    <w:basedOn w:val="Normal"/>
    <w:pPr>
      <w:widowControl/>
      <w:tabs>
        <w:tab w:val="center" w:pos="4252"/>
        <w:tab w:val="right" w:pos="8504"/>
      </w:tabs>
      <w:suppressAutoHyphens w:val="0"/>
    </w:pPr>
    <w:rPr>
      <w:rFonts w:ascii="Calibri" w:eastAsia="Calibri" w:hAnsi="Calibri" w:cs="Tahoma"/>
      <w:sz w:val="22"/>
      <w:szCs w:val="22"/>
    </w:rPr>
  </w:style>
  <w:style w:type="paragraph" w:styleId="SemEspaamento">
    <w:name w:val="No Spacing"/>
    <w:qFormat/>
    <w:pPr>
      <w:overflowPunct w:val="0"/>
    </w:pPr>
    <w:rPr>
      <w:color w:val="00000A"/>
      <w:sz w:val="24"/>
    </w:rPr>
  </w:style>
  <w:style w:type="paragraph" w:styleId="Textodebalo">
    <w:name w:val="Balloon Text"/>
    <w:basedOn w:val="Normal"/>
    <w:qFormat/>
    <w:rPr>
      <w:rFonts w:ascii="Tahoma" w:hAnsi="Tahoma" w:cs="Tahoma"/>
      <w:sz w:val="16"/>
      <w:szCs w:val="16"/>
    </w:rPr>
  </w:style>
  <w:style w:type="paragraph" w:styleId="Recuodecorpodetexto2">
    <w:name w:val="Body Text Indent 2"/>
    <w:basedOn w:val="Normal"/>
    <w:qFormat/>
    <w:pPr>
      <w:spacing w:after="120" w:line="480" w:lineRule="auto"/>
      <w:ind w:left="283"/>
    </w:pPr>
  </w:style>
  <w:style w:type="paragraph" w:styleId="PargrafodaLista">
    <w:name w:val="List Paragraph"/>
    <w:basedOn w:val="Normal"/>
    <w:qFormat/>
    <w:pPr>
      <w:ind w:left="708"/>
    </w:pPr>
  </w:style>
  <w:style w:type="paragraph" w:styleId="Corpodetexto3">
    <w:name w:val="Body Text 3"/>
    <w:basedOn w:val="Normal"/>
    <w:qFormat/>
    <w:pPr>
      <w:spacing w:after="120"/>
    </w:pPr>
    <w:rPr>
      <w:sz w:val="16"/>
      <w:szCs w:val="16"/>
    </w:rPr>
  </w:style>
  <w:style w:type="paragraph" w:customStyle="1" w:styleId="PT">
    <w:name w:val="PT"/>
    <w:basedOn w:val="Normal"/>
    <w:qFormat/>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qFormat/>
    <w:pPr>
      <w:widowControl w:val="0"/>
      <w:overflowPunct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style>
  <w:style w:type="paragraph" w:customStyle="1" w:styleId="Ttulodetabela">
    <w:name w:val="Título de tabela"/>
    <w:basedOn w:val="Contedodatabe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1435</TotalTime>
  <Pages>12</Pages>
  <Words>3951</Words>
  <Characters>21336</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Gisele Vicente</cp:lastModifiedBy>
  <cp:revision>60</cp:revision>
  <cp:lastPrinted>2019-10-18T18:57:00Z</cp:lastPrinted>
  <dcterms:created xsi:type="dcterms:W3CDTF">2017-06-22T14:11:00Z</dcterms:created>
  <dcterms:modified xsi:type="dcterms:W3CDTF">2019-10-18T18:57:00Z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